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Look w:val="04A0" w:firstRow="1" w:lastRow="0" w:firstColumn="1" w:lastColumn="0" w:noHBand="0" w:noVBand="1"/>
      </w:tblPr>
      <w:tblGrid>
        <w:gridCol w:w="2552"/>
        <w:gridCol w:w="8363"/>
      </w:tblGrid>
      <w:tr w:rsidR="00E91DF2" w:rsidRPr="00593532" w14:paraId="60896A07" w14:textId="77777777" w:rsidTr="00E91DF2">
        <w:trPr>
          <w:trHeight w:val="1418"/>
        </w:trPr>
        <w:tc>
          <w:tcPr>
            <w:tcW w:w="2552" w:type="dxa"/>
            <w:hideMark/>
          </w:tcPr>
          <w:p w14:paraId="2438190E" w14:textId="3F34646A" w:rsidR="00D1732B" w:rsidRPr="00323E6B" w:rsidRDefault="00AA0333" w:rsidP="00E91DF2">
            <w:pPr>
              <w:pStyle w:val="Titre1"/>
              <w:spacing w:before="0"/>
              <w:ind w:left="-244" w:right="47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7FD1F1B" wp14:editId="25B898BD">
                  <wp:simplePos x="0" y="0"/>
                  <wp:positionH relativeFrom="column">
                    <wp:posOffset>-156598</wp:posOffset>
                  </wp:positionH>
                  <wp:positionV relativeFrom="paragraph">
                    <wp:posOffset>2152</wp:posOffset>
                  </wp:positionV>
                  <wp:extent cx="1508400" cy="680400"/>
                  <wp:effectExtent l="0" t="0" r="0" b="5715"/>
                  <wp:wrapNone/>
                  <wp:docPr id="1" name="Image 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68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shd w:val="clear" w:color="auto" w:fill="3561A6"/>
            <w:hideMark/>
          </w:tcPr>
          <w:p w14:paraId="172601B5" w14:textId="2B5E4713" w:rsidR="008F51DE" w:rsidRDefault="008A082E" w:rsidP="00002A12">
            <w:pPr>
              <w:pStyle w:val="Titre1"/>
              <w:spacing w:before="550"/>
              <w:ind w:left="201" w:right="119"/>
            </w:pPr>
            <w:r>
              <w:t xml:space="preserve">Avis de désignation des membres </w:t>
            </w:r>
            <w:r w:rsidR="00BF2682">
              <w:t>de la communauté</w:t>
            </w:r>
          </w:p>
          <w:p w14:paraId="281C4B81" w14:textId="3AF19982" w:rsidR="009E75FA" w:rsidRPr="009E75FA" w:rsidRDefault="00473697" w:rsidP="00002A12">
            <w:pPr>
              <w:pStyle w:val="Titre3"/>
              <w:ind w:left="201"/>
              <w:rPr>
                <w:color w:val="FFFFFF" w:themeColor="background1"/>
              </w:rPr>
            </w:pPr>
            <w:proofErr w:type="gramStart"/>
            <w:r>
              <w:rPr>
                <w:color w:val="FFFFFF" w:themeColor="background1"/>
              </w:rPr>
              <w:t>a</w:t>
            </w:r>
            <w:r w:rsidR="008A082E">
              <w:rPr>
                <w:color w:val="FFFFFF" w:themeColor="background1"/>
              </w:rPr>
              <w:t>u</w:t>
            </w:r>
            <w:proofErr w:type="gramEnd"/>
            <w:r w:rsidR="008A082E">
              <w:rPr>
                <w:color w:val="FFFFFF" w:themeColor="background1"/>
              </w:rPr>
              <w:t xml:space="preserve"> conseil d’administration du centre de service scolaire</w:t>
            </w:r>
            <w:r w:rsidR="00E03249">
              <w:rPr>
                <w:rStyle w:val="Appelnotedebasdep"/>
                <w:color w:val="FFFFFF" w:themeColor="background1"/>
              </w:rPr>
              <w:footnoteReference w:id="2"/>
            </w:r>
          </w:p>
        </w:tc>
      </w:tr>
    </w:tbl>
    <w:p w14:paraId="12B58A67" w14:textId="77777777" w:rsidR="00831184" w:rsidRPr="00F25D61" w:rsidRDefault="00831184" w:rsidP="00AC75FA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598B4E8F" w14:textId="77777777" w:rsidR="00D8312F" w:rsidRDefault="00D8312F">
      <w:pPr>
        <w:rPr>
          <w:szCs w:val="20"/>
        </w:rPr>
      </w:pPr>
    </w:p>
    <w:p w14:paraId="5051A62E" w14:textId="2AC5A859" w:rsidR="009E75FA" w:rsidRDefault="00573096" w:rsidP="00573096">
      <w:pPr>
        <w:ind w:right="-91"/>
        <w:rPr>
          <w:szCs w:val="20"/>
        </w:rPr>
      </w:pPr>
      <w:r>
        <w:rPr>
          <w:b/>
          <w:bCs/>
          <w:szCs w:val="20"/>
        </w:rPr>
        <w:t>Nom du c</w:t>
      </w:r>
      <w:r w:rsidR="008A082E" w:rsidRPr="00981CD8">
        <w:rPr>
          <w:b/>
          <w:bCs/>
          <w:szCs w:val="20"/>
        </w:rPr>
        <w:t>entre de services scolaire</w:t>
      </w:r>
      <w:r w:rsidR="008A082E">
        <w:rPr>
          <w:szCs w:val="20"/>
        </w:rPr>
        <w:t> </w:t>
      </w:r>
      <w:r w:rsidR="008A082E" w:rsidRPr="00981CD8">
        <w:rPr>
          <w:b/>
          <w:bCs/>
          <w:szCs w:val="20"/>
        </w:rPr>
        <w:t>:</w:t>
      </w:r>
      <w:r w:rsidR="008A082E">
        <w:rPr>
          <w:szCs w:val="20"/>
        </w:rPr>
        <w:t xml:space="preserve"> </w:t>
      </w:r>
      <w:r w:rsidR="00AA0333">
        <w:rPr>
          <w:szCs w:val="20"/>
        </w:rPr>
        <w:t>Centre de services scolaire des Rives-du-Saguenay</w:t>
      </w:r>
    </w:p>
    <w:p w14:paraId="17CD485D" w14:textId="1A04E021" w:rsidR="008A082E" w:rsidRDefault="008A082E">
      <w:pPr>
        <w:rPr>
          <w:szCs w:val="20"/>
        </w:rPr>
      </w:pPr>
    </w:p>
    <w:p w14:paraId="7BB99456" w14:textId="748D8725" w:rsidR="008A082E" w:rsidRPr="00BF2682" w:rsidRDefault="008A082E" w:rsidP="00BF2682">
      <w:pPr>
        <w:spacing w:line="257" w:lineRule="auto"/>
        <w:jc w:val="both"/>
        <w:rPr>
          <w:rFonts w:ascii="Calibri" w:hAnsi="Calibri" w:cs="Calibri"/>
          <w:szCs w:val="20"/>
        </w:rPr>
      </w:pPr>
      <w:r w:rsidRPr="3C64A454">
        <w:rPr>
          <w:rFonts w:ascii="Calibri" w:hAnsi="Calibri" w:cs="Calibri"/>
          <w:szCs w:val="20"/>
        </w:rPr>
        <w:t xml:space="preserve">À noter : </w:t>
      </w:r>
      <w:r w:rsidR="00BF2682" w:rsidRPr="4BEAEA53">
        <w:rPr>
          <w:rFonts w:ascii="Calibri" w:hAnsi="Calibri" w:cs="Calibri"/>
          <w:szCs w:val="20"/>
        </w:rPr>
        <w:t>La désignation des membres de la communauté se fera par cooptation par les membres parents d’un élève et les membres du personnel.</w:t>
      </w:r>
    </w:p>
    <w:p w14:paraId="48170550" w14:textId="77777777" w:rsidR="008A082E" w:rsidRPr="00323E6B" w:rsidRDefault="008A082E">
      <w:pPr>
        <w:rPr>
          <w:szCs w:val="20"/>
        </w:rPr>
      </w:pPr>
    </w:p>
    <w:tbl>
      <w:tblPr>
        <w:tblW w:w="10943" w:type="dxa"/>
        <w:tblBorders>
          <w:top w:val="single" w:sz="4" w:space="0" w:color="0E69AF"/>
          <w:left w:val="single" w:sz="4" w:space="0" w:color="0E69AF"/>
          <w:bottom w:val="single" w:sz="4" w:space="0" w:color="0E69AF"/>
          <w:right w:val="single" w:sz="4" w:space="0" w:color="0E69AF"/>
          <w:insideH w:val="single" w:sz="4" w:space="0" w:color="0E69AF"/>
          <w:insideV w:val="single" w:sz="4" w:space="0" w:color="0E69AF"/>
        </w:tblBorders>
        <w:shd w:val="clear" w:color="auto" w:fill="3561A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3"/>
      </w:tblGrid>
      <w:tr w:rsidR="0023006B" w:rsidRPr="009A2E26" w14:paraId="11EBE63C" w14:textId="77777777" w:rsidTr="00292EEA">
        <w:trPr>
          <w:trHeight w:val="310"/>
        </w:trPr>
        <w:tc>
          <w:tcPr>
            <w:tcW w:w="10943" w:type="dxa"/>
            <w:shd w:val="clear" w:color="auto" w:fill="3561A6"/>
          </w:tcPr>
          <w:p w14:paraId="67611191" w14:textId="2DEA50B6" w:rsidR="0023006B" w:rsidRPr="00C64934" w:rsidRDefault="00CB5806" w:rsidP="003E4C7F">
            <w:pPr>
              <w:pStyle w:val="Titre2"/>
            </w:pPr>
            <w:r>
              <w:t xml:space="preserve">1 </w:t>
            </w:r>
            <w:r w:rsidRPr="00847C4B">
              <w:t>–</w:t>
            </w:r>
            <w:r>
              <w:t xml:space="preserve"> </w:t>
            </w:r>
            <w:r w:rsidR="008A082E">
              <w:t>Postes ouverts aux candidatures</w:t>
            </w:r>
          </w:p>
        </w:tc>
      </w:tr>
    </w:tbl>
    <w:p w14:paraId="21EC3742" w14:textId="77777777" w:rsidR="0023006B" w:rsidRPr="009A2E26" w:rsidRDefault="0023006B" w:rsidP="006266ED">
      <w:pPr>
        <w:pStyle w:val="Titre6"/>
        <w:rPr>
          <w:b/>
          <w:sz w:val="8"/>
          <w:szCs w:val="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0064"/>
      </w:tblGrid>
      <w:tr w:rsidR="008A082E" w:rsidRPr="009A2E26" w14:paraId="5ED4A688" w14:textId="77777777" w:rsidTr="00BE3E23">
        <w:trPr>
          <w:trHeight w:hRule="exact" w:val="340"/>
        </w:trPr>
        <w:tc>
          <w:tcPr>
            <w:tcW w:w="846" w:type="dxa"/>
            <w:vAlign w:val="center"/>
          </w:tcPr>
          <w:p w14:paraId="66542667" w14:textId="5385E74B" w:rsidR="008A082E" w:rsidRDefault="008A082E" w:rsidP="008A082E">
            <w:pPr>
              <w:pStyle w:val="Titre3"/>
              <w:jc w:val="center"/>
            </w:pPr>
            <w:r>
              <w:t>Poste</w:t>
            </w:r>
          </w:p>
        </w:tc>
        <w:tc>
          <w:tcPr>
            <w:tcW w:w="10064" w:type="dxa"/>
            <w:vAlign w:val="center"/>
          </w:tcPr>
          <w:p w14:paraId="7E109FF0" w14:textId="233ABFAB" w:rsidR="008A082E" w:rsidRPr="00173D10" w:rsidRDefault="008A082E" w:rsidP="008A082E">
            <w:pPr>
              <w:pStyle w:val="Titre3"/>
            </w:pPr>
            <w:r w:rsidRPr="00E750DF">
              <w:t>Catégorie</w:t>
            </w:r>
          </w:p>
        </w:tc>
      </w:tr>
      <w:tr w:rsidR="00BF2682" w:rsidRPr="009A2E26" w14:paraId="3634DC1B" w14:textId="77777777" w:rsidTr="00BE3E23">
        <w:trPr>
          <w:trHeight w:hRule="exact" w:val="613"/>
        </w:trPr>
        <w:tc>
          <w:tcPr>
            <w:tcW w:w="846" w:type="dxa"/>
            <w:vAlign w:val="center"/>
          </w:tcPr>
          <w:p w14:paraId="7E9FD39A" w14:textId="06337D0F" w:rsidR="00BF2682" w:rsidRDefault="00BF2682" w:rsidP="00BF2682">
            <w:pPr>
              <w:tabs>
                <w:tab w:val="left" w:pos="5812"/>
              </w:tabs>
              <w:jc w:val="center"/>
              <w:rPr>
                <w:szCs w:val="20"/>
              </w:rPr>
            </w:pPr>
            <w:r w:rsidRPr="6863CC98">
              <w:rPr>
                <w:szCs w:val="20"/>
              </w:rPr>
              <w:t>1</w:t>
            </w:r>
          </w:p>
        </w:tc>
        <w:tc>
          <w:tcPr>
            <w:tcW w:w="10064" w:type="dxa"/>
            <w:vAlign w:val="center"/>
          </w:tcPr>
          <w:p w14:paraId="1F05A26C" w14:textId="4B1D2E50" w:rsidR="00BF2682" w:rsidRPr="009A2E26" w:rsidRDefault="00004D40" w:rsidP="00BF2682">
            <w:pPr>
              <w:tabs>
                <w:tab w:val="left" w:pos="5812"/>
              </w:tabs>
              <w:rPr>
                <w:b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Une personne </w:t>
            </w:r>
            <w:r w:rsidR="00184B33">
              <w:rPr>
                <w:rFonts w:ascii="Calibri" w:hAnsi="Calibri" w:cs="Calibri"/>
                <w:szCs w:val="20"/>
              </w:rPr>
              <w:t>détenant</w:t>
            </w:r>
            <w:r w:rsidR="00BF2682" w:rsidRPr="6863CC98">
              <w:rPr>
                <w:rFonts w:ascii="Calibri" w:hAnsi="Calibri" w:cs="Calibri"/>
                <w:szCs w:val="20"/>
              </w:rPr>
              <w:t xml:space="preserve"> une expertise en matière de gouvernance, d’éthique, de gestion des risques ou de gestion des ressources humaines</w:t>
            </w:r>
          </w:p>
        </w:tc>
      </w:tr>
      <w:tr w:rsidR="00BF2682" w:rsidRPr="009A2E26" w14:paraId="2B9865F6" w14:textId="77777777" w:rsidTr="00BE3E23">
        <w:trPr>
          <w:trHeight w:hRule="exact" w:val="565"/>
        </w:trPr>
        <w:tc>
          <w:tcPr>
            <w:tcW w:w="846" w:type="dxa"/>
            <w:vAlign w:val="center"/>
          </w:tcPr>
          <w:p w14:paraId="2B0D1FAC" w14:textId="005162F9" w:rsidR="00BF2682" w:rsidRDefault="00BF2682" w:rsidP="00BF2682">
            <w:pPr>
              <w:tabs>
                <w:tab w:val="left" w:pos="5812"/>
              </w:tabs>
              <w:jc w:val="center"/>
              <w:rPr>
                <w:szCs w:val="20"/>
              </w:rPr>
            </w:pPr>
            <w:r w:rsidRPr="6863CC98">
              <w:rPr>
                <w:szCs w:val="20"/>
              </w:rPr>
              <w:t>1</w:t>
            </w:r>
          </w:p>
        </w:tc>
        <w:tc>
          <w:tcPr>
            <w:tcW w:w="10064" w:type="dxa"/>
            <w:vAlign w:val="center"/>
          </w:tcPr>
          <w:p w14:paraId="24ECCD9A" w14:textId="27560F4F" w:rsidR="00BF2682" w:rsidRPr="009A2E26" w:rsidRDefault="00004D40" w:rsidP="00BF2682">
            <w:pPr>
              <w:tabs>
                <w:tab w:val="left" w:pos="5812"/>
              </w:tabs>
              <w:rPr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Une personne </w:t>
            </w:r>
            <w:r w:rsidR="00184B33">
              <w:rPr>
                <w:rFonts w:ascii="Calibri" w:hAnsi="Calibri" w:cs="Calibri"/>
                <w:szCs w:val="20"/>
              </w:rPr>
              <w:t>détenant</w:t>
            </w:r>
            <w:r w:rsidR="00BF2682" w:rsidRPr="6863CC98">
              <w:rPr>
                <w:rFonts w:ascii="Calibri" w:hAnsi="Calibri" w:cs="Calibri"/>
                <w:szCs w:val="20"/>
              </w:rPr>
              <w:t xml:space="preserve"> une expertise en matière financière ou comptable ou en gestion des ressources financières ou matérielles</w:t>
            </w:r>
          </w:p>
        </w:tc>
      </w:tr>
      <w:tr w:rsidR="00AA0333" w:rsidRPr="00DB0AE3" w14:paraId="745018E4" w14:textId="77777777" w:rsidTr="00BE3E23">
        <w:trPr>
          <w:trHeight w:hRule="exact" w:val="340"/>
        </w:trPr>
        <w:tc>
          <w:tcPr>
            <w:tcW w:w="846" w:type="dxa"/>
            <w:shd w:val="clear" w:color="auto" w:fill="000000" w:themeFill="text1"/>
            <w:vAlign w:val="center"/>
          </w:tcPr>
          <w:p w14:paraId="4F1DBAD6" w14:textId="4A5DA931" w:rsidR="00BF2682" w:rsidRPr="00DB0AE3" w:rsidRDefault="00BF2682" w:rsidP="00BF2682">
            <w:pPr>
              <w:tabs>
                <w:tab w:val="left" w:pos="851"/>
                <w:tab w:val="left" w:pos="2127"/>
              </w:tabs>
              <w:jc w:val="center"/>
              <w:rPr>
                <w:color w:val="000000" w:themeColor="text1"/>
                <w:szCs w:val="20"/>
              </w:rPr>
            </w:pPr>
            <w:r w:rsidRPr="00DB0AE3">
              <w:rPr>
                <w:color w:val="000000" w:themeColor="text1"/>
                <w:szCs w:val="20"/>
              </w:rPr>
              <w:t>13</w:t>
            </w:r>
          </w:p>
        </w:tc>
        <w:tc>
          <w:tcPr>
            <w:tcW w:w="10064" w:type="dxa"/>
            <w:shd w:val="clear" w:color="auto" w:fill="000000" w:themeFill="text1"/>
            <w:vAlign w:val="center"/>
          </w:tcPr>
          <w:p w14:paraId="108C601E" w14:textId="4AC023CA" w:rsidR="00BF2682" w:rsidRPr="00DB0AE3" w:rsidRDefault="00BF2682" w:rsidP="00BF2682">
            <w:pPr>
              <w:tabs>
                <w:tab w:val="left" w:pos="851"/>
                <w:tab w:val="left" w:pos="2127"/>
              </w:tabs>
              <w:rPr>
                <w:color w:val="000000" w:themeColor="text1"/>
                <w:szCs w:val="20"/>
              </w:rPr>
            </w:pPr>
            <w:r w:rsidRPr="00DB0AE3">
              <w:rPr>
                <w:rFonts w:ascii="Calibri" w:hAnsi="Calibri" w:cs="Calibri"/>
                <w:color w:val="000000" w:themeColor="text1"/>
                <w:szCs w:val="20"/>
              </w:rPr>
              <w:t>Membre de la communauté issu du milieu communautaire, sportif ou culturel</w:t>
            </w:r>
          </w:p>
        </w:tc>
      </w:tr>
      <w:tr w:rsidR="00BF2682" w:rsidRPr="009A2E26" w14:paraId="7C6DE6D5" w14:textId="77777777" w:rsidTr="00BE3E23">
        <w:trPr>
          <w:trHeight w:hRule="exact" w:val="389"/>
        </w:trPr>
        <w:tc>
          <w:tcPr>
            <w:tcW w:w="846" w:type="dxa"/>
            <w:vAlign w:val="center"/>
          </w:tcPr>
          <w:p w14:paraId="56E5E69F" w14:textId="4D4E989D" w:rsidR="00BF2682" w:rsidRPr="00DB0AE3" w:rsidRDefault="00BF2682" w:rsidP="00BF2682">
            <w:pPr>
              <w:spacing w:before="40"/>
              <w:jc w:val="center"/>
              <w:rPr>
                <w:szCs w:val="20"/>
              </w:rPr>
            </w:pPr>
            <w:r w:rsidRPr="00DB0AE3">
              <w:rPr>
                <w:szCs w:val="20"/>
              </w:rPr>
              <w:t>1</w:t>
            </w:r>
          </w:p>
        </w:tc>
        <w:tc>
          <w:tcPr>
            <w:tcW w:w="10064" w:type="dxa"/>
            <w:vAlign w:val="center"/>
          </w:tcPr>
          <w:p w14:paraId="4CCD5620" w14:textId="6120BC69" w:rsidR="00BF2682" w:rsidRPr="4C77FA07" w:rsidRDefault="00004D40" w:rsidP="00BF2682">
            <w:pPr>
              <w:spacing w:before="40"/>
              <w:rPr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</w:t>
            </w:r>
            <w:r w:rsidR="00221A1A">
              <w:rPr>
                <w:rFonts w:ascii="Calibri" w:hAnsi="Calibri" w:cs="Calibri"/>
                <w:szCs w:val="20"/>
              </w:rPr>
              <w:t>ersonne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="00EF4A19">
              <w:rPr>
                <w:rFonts w:ascii="Calibri" w:hAnsi="Calibri" w:cs="Calibri"/>
                <w:szCs w:val="20"/>
              </w:rPr>
              <w:t>issue du milieu communautaire</w:t>
            </w:r>
            <w:r w:rsidR="00AB0D4B">
              <w:rPr>
                <w:rFonts w:ascii="Calibri" w:hAnsi="Calibri" w:cs="Calibri"/>
                <w:szCs w:val="20"/>
              </w:rPr>
              <w:t>, sportif ou culturel</w:t>
            </w:r>
          </w:p>
        </w:tc>
      </w:tr>
      <w:tr w:rsidR="00DB0AE3" w:rsidRPr="009A2E26" w14:paraId="11B3A3AB" w14:textId="77777777" w:rsidTr="00BE3E23">
        <w:trPr>
          <w:trHeight w:hRule="exact" w:val="389"/>
        </w:trPr>
        <w:tc>
          <w:tcPr>
            <w:tcW w:w="846" w:type="dxa"/>
            <w:vAlign w:val="center"/>
          </w:tcPr>
          <w:p w14:paraId="1876BBD8" w14:textId="4C16AAEC" w:rsidR="00DB0AE3" w:rsidRPr="00DB0AE3" w:rsidRDefault="000D027B" w:rsidP="00BF2682">
            <w:pPr>
              <w:spacing w:before="4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0064" w:type="dxa"/>
            <w:vAlign w:val="center"/>
          </w:tcPr>
          <w:p w14:paraId="1E111DDF" w14:textId="64CAB1A9" w:rsidR="00DB0AE3" w:rsidRPr="00DB0AE3" w:rsidRDefault="00206071" w:rsidP="00BF2682">
            <w:pPr>
              <w:spacing w:before="40"/>
              <w:rPr>
                <w:rFonts w:ascii="Calibri" w:hAnsi="Calibri" w:cs="Calibri"/>
                <w:szCs w:val="20"/>
              </w:rPr>
            </w:pPr>
            <w:r w:rsidRPr="00DB0AE3">
              <w:rPr>
                <w:rFonts w:ascii="Calibri" w:hAnsi="Calibri" w:cs="Calibri"/>
                <w:szCs w:val="20"/>
              </w:rPr>
              <w:t>Membre de la communauté âgé de 18 à 35 ans</w:t>
            </w:r>
          </w:p>
        </w:tc>
      </w:tr>
    </w:tbl>
    <w:p w14:paraId="19C2DB93" w14:textId="77777777" w:rsidR="00CB5806" w:rsidRPr="00CB5806" w:rsidRDefault="00CB5806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tbl>
      <w:tblPr>
        <w:tblW w:w="10943" w:type="dxa"/>
        <w:tblBorders>
          <w:top w:val="single" w:sz="4" w:space="0" w:color="3561A6"/>
          <w:left w:val="single" w:sz="4" w:space="0" w:color="3561A6"/>
          <w:bottom w:val="single" w:sz="4" w:space="0" w:color="3561A6"/>
          <w:right w:val="single" w:sz="4" w:space="0" w:color="3561A6"/>
          <w:insideH w:val="single" w:sz="4" w:space="0" w:color="3561A6"/>
          <w:insideV w:val="single" w:sz="4" w:space="0" w:color="3561A6"/>
        </w:tblBorders>
        <w:shd w:val="clear" w:color="auto" w:fill="3561A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3"/>
      </w:tblGrid>
      <w:tr w:rsidR="00C8774C" w:rsidRPr="009A2E26" w14:paraId="1CF1E1ED" w14:textId="77777777" w:rsidTr="00292EEA">
        <w:trPr>
          <w:trHeight w:val="310"/>
        </w:trPr>
        <w:tc>
          <w:tcPr>
            <w:tcW w:w="10940" w:type="dxa"/>
            <w:shd w:val="clear" w:color="auto" w:fill="3561A6"/>
          </w:tcPr>
          <w:p w14:paraId="636E63A7" w14:textId="193B5F2D" w:rsidR="00C8774C" w:rsidRPr="00D84B0B" w:rsidRDefault="00CB5806" w:rsidP="00173D10">
            <w:pPr>
              <w:pStyle w:val="Titre2"/>
            </w:pPr>
            <w:r>
              <w:t xml:space="preserve">2 </w:t>
            </w:r>
            <w:r w:rsidRPr="00847C4B">
              <w:t>–</w:t>
            </w:r>
            <w:r>
              <w:t xml:space="preserve"> </w:t>
            </w:r>
            <w:r w:rsidR="008A082E">
              <w:t xml:space="preserve">Conditions d’éligibilité des membres </w:t>
            </w:r>
            <w:r w:rsidR="00BF2682">
              <w:t>de la communauté</w:t>
            </w:r>
          </w:p>
        </w:tc>
      </w:tr>
    </w:tbl>
    <w:p w14:paraId="0674F5ED" w14:textId="38F8CA89" w:rsidR="00C8774C" w:rsidRDefault="00C8774C" w:rsidP="0023006B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p w14:paraId="6691CDD9" w14:textId="77777777" w:rsidR="00BF2682" w:rsidRPr="00BF2682" w:rsidRDefault="00BF2682" w:rsidP="00C86053">
      <w:pPr>
        <w:pStyle w:val="Paragraphedeliste"/>
        <w:numPr>
          <w:ilvl w:val="0"/>
          <w:numId w:val="1"/>
        </w:numPr>
        <w:spacing w:after="40" w:line="264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BF2682">
        <w:rPr>
          <w:rFonts w:asciiTheme="minorHAnsi" w:hAnsiTheme="minorHAnsi" w:cstheme="minorHAnsi"/>
        </w:rPr>
        <w:t>Avoir 18 ans accomplis.</w:t>
      </w:r>
    </w:p>
    <w:p w14:paraId="0292F905" w14:textId="77777777" w:rsidR="00BF2682" w:rsidRPr="00BF2682" w:rsidRDefault="00BF2682" w:rsidP="00C86053">
      <w:pPr>
        <w:pStyle w:val="Paragraphedeliste"/>
        <w:numPr>
          <w:ilvl w:val="0"/>
          <w:numId w:val="1"/>
        </w:numPr>
        <w:spacing w:after="40" w:line="264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BF2682">
        <w:rPr>
          <w:rFonts w:asciiTheme="minorHAnsi" w:hAnsiTheme="minorHAnsi" w:cstheme="minorHAnsi"/>
        </w:rPr>
        <w:t>Être de citoyenneté canadienne.</w:t>
      </w:r>
    </w:p>
    <w:p w14:paraId="5B67D99B" w14:textId="77777777" w:rsidR="00BF2682" w:rsidRPr="00BF2682" w:rsidRDefault="00BF2682" w:rsidP="00C86053">
      <w:pPr>
        <w:pStyle w:val="Paragraphedeliste"/>
        <w:numPr>
          <w:ilvl w:val="0"/>
          <w:numId w:val="1"/>
        </w:numPr>
        <w:spacing w:after="40" w:line="264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BF2682">
        <w:rPr>
          <w:rFonts w:asciiTheme="minorHAnsi" w:hAnsiTheme="minorHAnsi" w:cstheme="minorHAnsi"/>
        </w:rPr>
        <w:t>Ne pas être en curatelle.</w:t>
      </w:r>
    </w:p>
    <w:p w14:paraId="3A13F045" w14:textId="77777777" w:rsidR="00BF2682" w:rsidRPr="00BF2682" w:rsidRDefault="00BF2682" w:rsidP="62E02047">
      <w:pPr>
        <w:pStyle w:val="Paragraphedeliste"/>
        <w:numPr>
          <w:ilvl w:val="0"/>
          <w:numId w:val="1"/>
        </w:numPr>
        <w:spacing w:after="40" w:line="264" w:lineRule="auto"/>
        <w:ind w:left="357" w:hanging="357"/>
        <w:contextualSpacing/>
        <w:jc w:val="both"/>
        <w:rPr>
          <w:rFonts w:asciiTheme="minorHAnsi" w:hAnsiTheme="minorHAnsi" w:cstheme="minorBidi"/>
        </w:rPr>
      </w:pPr>
      <w:r w:rsidRPr="62E02047">
        <w:rPr>
          <w:rFonts w:asciiTheme="minorHAnsi" w:hAnsiTheme="minorHAnsi" w:cstheme="minorBidi"/>
        </w:rPr>
        <w:t xml:space="preserve">Ne pas avoir été déclaré coupable d’une infraction qui est une manœuvre électorale frauduleuse en matière électorale ou référendaire en vertu de la </w:t>
      </w:r>
      <w:r w:rsidRPr="62E02047">
        <w:rPr>
          <w:rFonts w:asciiTheme="minorHAnsi" w:hAnsiTheme="minorHAnsi" w:cstheme="minorBidi"/>
          <w:i/>
          <w:iCs/>
        </w:rPr>
        <w:t>Loi sur les élections scolaires visant certains membres des conseils d’administration des centres de services scolaires anglophones</w:t>
      </w:r>
      <w:r w:rsidRPr="62E02047">
        <w:rPr>
          <w:rFonts w:asciiTheme="minorHAnsi" w:hAnsiTheme="minorHAnsi" w:cstheme="minorBidi"/>
        </w:rPr>
        <w:t xml:space="preserve"> (chapitre E-2.3), de la </w:t>
      </w:r>
      <w:r w:rsidRPr="62E02047">
        <w:rPr>
          <w:rFonts w:asciiTheme="minorHAnsi" w:hAnsiTheme="minorHAnsi" w:cstheme="minorBidi"/>
          <w:i/>
          <w:iCs/>
        </w:rPr>
        <w:t>Loi sur la consultation populaire</w:t>
      </w:r>
      <w:r w:rsidRPr="62E02047">
        <w:rPr>
          <w:rFonts w:asciiTheme="minorHAnsi" w:hAnsiTheme="minorHAnsi" w:cstheme="minorBidi"/>
        </w:rPr>
        <w:t xml:space="preserve"> (chapitre C-64.1), de la </w:t>
      </w:r>
      <w:r w:rsidRPr="62E02047">
        <w:rPr>
          <w:rFonts w:asciiTheme="minorHAnsi" w:hAnsiTheme="minorHAnsi" w:cstheme="minorBidi"/>
          <w:i/>
          <w:iCs/>
        </w:rPr>
        <w:t>Loi sur les élections et les référendums dans les municipalités</w:t>
      </w:r>
      <w:r w:rsidRPr="62E02047">
        <w:rPr>
          <w:rFonts w:asciiTheme="minorHAnsi" w:hAnsiTheme="minorHAnsi" w:cstheme="minorBidi"/>
        </w:rPr>
        <w:t xml:space="preserve"> (chapitre E-2.2) ou de la </w:t>
      </w:r>
      <w:r w:rsidRPr="62E02047">
        <w:rPr>
          <w:rFonts w:asciiTheme="minorHAnsi" w:hAnsiTheme="minorHAnsi" w:cstheme="minorBidi"/>
          <w:i/>
          <w:iCs/>
        </w:rPr>
        <w:t>Loi électorale</w:t>
      </w:r>
      <w:r w:rsidRPr="62E02047">
        <w:rPr>
          <w:rFonts w:asciiTheme="minorHAnsi" w:hAnsiTheme="minorHAnsi" w:cstheme="minorBidi"/>
        </w:rPr>
        <w:t xml:space="preserve"> (chapitre E-3.3) au cours des cinq dernières années.</w:t>
      </w:r>
    </w:p>
    <w:p w14:paraId="3A5E5FDE" w14:textId="2AD50201" w:rsidR="62E02047" w:rsidRDefault="62E02047" w:rsidP="62E02047">
      <w:pPr>
        <w:pStyle w:val="Paragraphedeliste"/>
        <w:numPr>
          <w:ilvl w:val="0"/>
          <w:numId w:val="1"/>
        </w:numPr>
        <w:spacing w:after="40" w:line="264" w:lineRule="auto"/>
        <w:ind w:left="357" w:hanging="357"/>
        <w:contextualSpacing/>
        <w:jc w:val="both"/>
      </w:pPr>
      <w:r w:rsidRPr="62E02047">
        <w:rPr>
          <w:rFonts w:asciiTheme="minorHAnsi" w:hAnsiTheme="minorHAnsi" w:cstheme="minorBidi"/>
        </w:rPr>
        <w:t>Être domicilié sur le territoire du centre de services scolaire.</w:t>
      </w:r>
    </w:p>
    <w:p w14:paraId="29F55332" w14:textId="77777777" w:rsidR="00BF2682" w:rsidRPr="00BF2682" w:rsidRDefault="00BF2682" w:rsidP="00C86053">
      <w:pPr>
        <w:pStyle w:val="Paragraphedeliste"/>
        <w:numPr>
          <w:ilvl w:val="0"/>
          <w:numId w:val="1"/>
        </w:numPr>
        <w:spacing w:after="40" w:line="264" w:lineRule="auto"/>
        <w:ind w:left="357" w:hanging="357"/>
        <w:contextualSpacing/>
        <w:jc w:val="both"/>
        <w:rPr>
          <w:rFonts w:asciiTheme="minorHAnsi" w:eastAsiaTheme="minorEastAsia" w:hAnsiTheme="minorHAnsi" w:cstheme="minorHAnsi"/>
        </w:rPr>
      </w:pPr>
      <w:r w:rsidRPr="00BF2682">
        <w:rPr>
          <w:rFonts w:asciiTheme="minorHAnsi" w:hAnsiTheme="minorHAnsi" w:cstheme="minorHAnsi"/>
        </w:rPr>
        <w:t>Correspondre à l’un des cinq profils d’expertise suivants :</w:t>
      </w:r>
    </w:p>
    <w:p w14:paraId="43856D9F" w14:textId="77777777" w:rsidR="00BF2682" w:rsidRPr="00BF2682" w:rsidRDefault="00BF2682" w:rsidP="00C86053">
      <w:pPr>
        <w:pStyle w:val="Paragraphedeliste"/>
        <w:numPr>
          <w:ilvl w:val="1"/>
          <w:numId w:val="1"/>
        </w:numPr>
        <w:spacing w:after="40" w:line="264" w:lineRule="auto"/>
        <w:ind w:left="993" w:hanging="284"/>
        <w:contextualSpacing/>
        <w:jc w:val="both"/>
        <w:rPr>
          <w:rFonts w:asciiTheme="minorHAnsi" w:eastAsiaTheme="minorEastAsia" w:hAnsiTheme="minorHAnsi" w:cstheme="minorHAnsi"/>
        </w:rPr>
      </w:pPr>
      <w:proofErr w:type="gramStart"/>
      <w:r w:rsidRPr="00BF2682">
        <w:rPr>
          <w:rFonts w:asciiTheme="minorHAnsi" w:hAnsiTheme="minorHAnsi" w:cstheme="minorHAnsi"/>
        </w:rPr>
        <w:t>une</w:t>
      </w:r>
      <w:proofErr w:type="gramEnd"/>
      <w:r w:rsidRPr="00BF2682">
        <w:rPr>
          <w:rFonts w:asciiTheme="minorHAnsi" w:hAnsiTheme="minorHAnsi" w:cstheme="minorHAnsi"/>
        </w:rPr>
        <w:t xml:space="preserve"> personne ayant une expertise en matière de gouvernance, d’éthique, de gestion des risques ou de gestion des ressources humaines;</w:t>
      </w:r>
    </w:p>
    <w:p w14:paraId="70CB3909" w14:textId="77777777" w:rsidR="00BF2682" w:rsidRPr="00BF2682" w:rsidRDefault="00BF2682" w:rsidP="00C86053">
      <w:pPr>
        <w:pStyle w:val="Paragraphedeliste"/>
        <w:numPr>
          <w:ilvl w:val="1"/>
          <w:numId w:val="1"/>
        </w:numPr>
        <w:spacing w:after="40" w:line="264" w:lineRule="auto"/>
        <w:ind w:left="993" w:hanging="284"/>
        <w:contextualSpacing/>
        <w:jc w:val="both"/>
        <w:rPr>
          <w:rFonts w:asciiTheme="minorHAnsi" w:eastAsiaTheme="minorEastAsia" w:hAnsiTheme="minorHAnsi" w:cstheme="minorHAnsi"/>
        </w:rPr>
      </w:pPr>
      <w:proofErr w:type="gramStart"/>
      <w:r w:rsidRPr="00BF2682">
        <w:rPr>
          <w:rFonts w:asciiTheme="minorHAnsi" w:hAnsiTheme="minorHAnsi" w:cstheme="minorHAnsi"/>
        </w:rPr>
        <w:t>une</w:t>
      </w:r>
      <w:proofErr w:type="gramEnd"/>
      <w:r w:rsidRPr="00BF2682">
        <w:rPr>
          <w:rFonts w:asciiTheme="minorHAnsi" w:hAnsiTheme="minorHAnsi" w:cstheme="minorHAnsi"/>
        </w:rPr>
        <w:t xml:space="preserve"> personne ayant une expertise en matière financière ou comptable ou en gestion des ressources financières ou matérielles;</w:t>
      </w:r>
    </w:p>
    <w:p w14:paraId="3F580B07" w14:textId="77777777" w:rsidR="00BF2682" w:rsidRPr="00BF2682" w:rsidRDefault="00BF2682" w:rsidP="00C86053">
      <w:pPr>
        <w:pStyle w:val="Paragraphedeliste"/>
        <w:numPr>
          <w:ilvl w:val="1"/>
          <w:numId w:val="1"/>
        </w:numPr>
        <w:spacing w:after="40" w:line="264" w:lineRule="auto"/>
        <w:ind w:left="993" w:hanging="284"/>
        <w:contextualSpacing/>
        <w:jc w:val="both"/>
        <w:rPr>
          <w:rFonts w:asciiTheme="minorHAnsi" w:eastAsiaTheme="minorEastAsia" w:hAnsiTheme="minorHAnsi" w:cstheme="minorHAnsi"/>
        </w:rPr>
      </w:pPr>
      <w:proofErr w:type="gramStart"/>
      <w:r w:rsidRPr="00BF2682">
        <w:rPr>
          <w:rFonts w:asciiTheme="minorHAnsi" w:hAnsiTheme="minorHAnsi" w:cstheme="minorHAnsi"/>
        </w:rPr>
        <w:t>une</w:t>
      </w:r>
      <w:proofErr w:type="gramEnd"/>
      <w:r w:rsidRPr="00BF2682">
        <w:rPr>
          <w:rFonts w:asciiTheme="minorHAnsi" w:hAnsiTheme="minorHAnsi" w:cstheme="minorHAnsi"/>
        </w:rPr>
        <w:t xml:space="preserve"> personne issue du milieu communautaire, sportif ou culturel;</w:t>
      </w:r>
    </w:p>
    <w:p w14:paraId="2FABCFA7" w14:textId="35F29242" w:rsidR="00BF2682" w:rsidRPr="00BF2682" w:rsidRDefault="00BF2682" w:rsidP="00C86053">
      <w:pPr>
        <w:pStyle w:val="Paragraphedeliste"/>
        <w:numPr>
          <w:ilvl w:val="1"/>
          <w:numId w:val="1"/>
        </w:numPr>
        <w:spacing w:after="40" w:line="264" w:lineRule="auto"/>
        <w:ind w:left="993" w:hanging="284"/>
        <w:contextualSpacing/>
        <w:jc w:val="both"/>
        <w:rPr>
          <w:rFonts w:asciiTheme="minorHAnsi" w:eastAsiaTheme="minorEastAsia" w:hAnsiTheme="minorHAnsi" w:cstheme="minorHAnsi"/>
        </w:rPr>
      </w:pPr>
      <w:proofErr w:type="gramStart"/>
      <w:r w:rsidRPr="00BF2682">
        <w:rPr>
          <w:rFonts w:asciiTheme="minorHAnsi" w:hAnsiTheme="minorHAnsi" w:cstheme="minorHAnsi"/>
        </w:rPr>
        <w:t>une</w:t>
      </w:r>
      <w:proofErr w:type="gramEnd"/>
      <w:r w:rsidRPr="00BF2682">
        <w:rPr>
          <w:rFonts w:asciiTheme="minorHAnsi" w:hAnsiTheme="minorHAnsi" w:cstheme="minorHAnsi"/>
        </w:rPr>
        <w:t xml:space="preserve"> personne issue du milieu municipal, de la santé, des services sociaux ou des affaires;</w:t>
      </w:r>
      <w:r w:rsidR="00C55A26">
        <w:rPr>
          <w:rFonts w:asciiTheme="minorHAnsi" w:hAnsiTheme="minorHAnsi" w:cstheme="minorHAnsi"/>
        </w:rPr>
        <w:t xml:space="preserve"> </w:t>
      </w:r>
      <w:r w:rsidR="00C55A26" w:rsidRPr="00D26E9B">
        <w:rPr>
          <w:rFonts w:asciiTheme="minorHAnsi" w:hAnsiTheme="minorHAnsi" w:cstheme="minorHAnsi"/>
          <w:b/>
          <w:bCs/>
        </w:rPr>
        <w:t>(poste déjà comblé)</w:t>
      </w:r>
    </w:p>
    <w:p w14:paraId="6D4A17C7" w14:textId="77777777" w:rsidR="00BF2682" w:rsidRPr="00BF2682" w:rsidRDefault="00BF2682" w:rsidP="62E02047">
      <w:pPr>
        <w:pStyle w:val="Paragraphedeliste"/>
        <w:numPr>
          <w:ilvl w:val="1"/>
          <w:numId w:val="1"/>
        </w:numPr>
        <w:spacing w:after="40" w:line="264" w:lineRule="auto"/>
        <w:ind w:left="993" w:hanging="284"/>
        <w:contextualSpacing/>
        <w:jc w:val="both"/>
        <w:rPr>
          <w:rFonts w:asciiTheme="minorHAnsi" w:hAnsiTheme="minorHAnsi" w:cstheme="minorBidi"/>
        </w:rPr>
      </w:pPr>
      <w:proofErr w:type="gramStart"/>
      <w:r w:rsidRPr="62E02047">
        <w:rPr>
          <w:rFonts w:asciiTheme="minorHAnsi" w:hAnsiTheme="minorHAnsi" w:cstheme="minorBidi"/>
        </w:rPr>
        <w:t>une</w:t>
      </w:r>
      <w:proofErr w:type="gramEnd"/>
      <w:r w:rsidRPr="62E02047">
        <w:rPr>
          <w:rFonts w:asciiTheme="minorHAnsi" w:hAnsiTheme="minorHAnsi" w:cstheme="minorBidi"/>
        </w:rPr>
        <w:t xml:space="preserve"> personne âgée de 18 à 35 ans.</w:t>
      </w:r>
    </w:p>
    <w:p w14:paraId="07AEE03B" w14:textId="4A031DF4" w:rsidR="62E02047" w:rsidRDefault="62E02047" w:rsidP="62E02047">
      <w:pPr>
        <w:spacing w:after="40" w:line="264" w:lineRule="auto"/>
        <w:contextualSpacing/>
        <w:jc w:val="both"/>
        <w:rPr>
          <w:rFonts w:ascii="Times New Roman" w:eastAsia="Times New Roman" w:hAnsi="Times New Roman"/>
        </w:rPr>
      </w:pPr>
    </w:p>
    <w:p w14:paraId="63BE53B4" w14:textId="77777777" w:rsidR="005F33D4" w:rsidRPr="009073FD" w:rsidRDefault="005F33D4" w:rsidP="00BF2682">
      <w:pPr>
        <w:pStyle w:val="En-tte"/>
        <w:tabs>
          <w:tab w:val="clear" w:pos="4320"/>
          <w:tab w:val="clear" w:pos="8640"/>
        </w:tabs>
        <w:spacing w:after="1320"/>
        <w:rPr>
          <w:szCs w:val="20"/>
        </w:rPr>
      </w:pPr>
    </w:p>
    <w:tbl>
      <w:tblPr>
        <w:tblW w:w="0" w:type="auto"/>
        <w:tblBorders>
          <w:top w:val="single" w:sz="4" w:space="0" w:color="0E69AF"/>
          <w:left w:val="single" w:sz="4" w:space="0" w:color="0E69AF"/>
          <w:bottom w:val="single" w:sz="4" w:space="0" w:color="0E69AF"/>
          <w:right w:val="single" w:sz="4" w:space="0" w:color="0E69AF"/>
          <w:insideH w:val="single" w:sz="4" w:space="0" w:color="0E69AF"/>
          <w:insideV w:val="single" w:sz="4" w:space="0" w:color="0E69AF"/>
        </w:tblBorders>
        <w:shd w:val="clear" w:color="auto" w:fill="3561A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2B13E9" w:rsidRPr="009A2E26" w14:paraId="24786561" w14:textId="77777777" w:rsidTr="00292EEA">
        <w:trPr>
          <w:trHeight w:val="310"/>
        </w:trPr>
        <w:tc>
          <w:tcPr>
            <w:tcW w:w="10940" w:type="dxa"/>
            <w:shd w:val="clear" w:color="auto" w:fill="3561A6"/>
          </w:tcPr>
          <w:p w14:paraId="179E06D2" w14:textId="3C34621F" w:rsidR="002B13E9" w:rsidRPr="00D84B0B" w:rsidRDefault="009073FD" w:rsidP="00173D10">
            <w:pPr>
              <w:pStyle w:val="Titre2"/>
            </w:pPr>
            <w:r>
              <w:t xml:space="preserve">3 </w:t>
            </w:r>
            <w:r w:rsidRPr="00847C4B">
              <w:t>–</w:t>
            </w:r>
            <w:r>
              <w:t xml:space="preserve"> </w:t>
            </w:r>
            <w:r w:rsidR="00BF2682">
              <w:t>Motifs d’iné</w:t>
            </w:r>
            <w:r w:rsidR="00E4633A">
              <w:t>li</w:t>
            </w:r>
            <w:r w:rsidR="00BF2682">
              <w:t>gibilité des membres de la communauté</w:t>
            </w:r>
          </w:p>
        </w:tc>
      </w:tr>
    </w:tbl>
    <w:p w14:paraId="39D611D5" w14:textId="77777777" w:rsidR="00C8774C" w:rsidRPr="00BF2682" w:rsidRDefault="00C8774C" w:rsidP="0023006B">
      <w:pPr>
        <w:pStyle w:val="En-tte"/>
        <w:tabs>
          <w:tab w:val="clear" w:pos="4320"/>
          <w:tab w:val="clear" w:pos="8640"/>
        </w:tabs>
        <w:rPr>
          <w:rFonts w:asciiTheme="minorHAnsi" w:hAnsiTheme="minorHAnsi" w:cstheme="minorHAnsi"/>
          <w:sz w:val="8"/>
          <w:szCs w:val="8"/>
        </w:rPr>
      </w:pPr>
    </w:p>
    <w:p w14:paraId="2443A804" w14:textId="77777777" w:rsidR="00BF2682" w:rsidRPr="00BF2682" w:rsidRDefault="00BF2682" w:rsidP="00BF2682">
      <w:pPr>
        <w:spacing w:line="264" w:lineRule="auto"/>
        <w:jc w:val="both"/>
        <w:rPr>
          <w:rFonts w:asciiTheme="minorHAnsi" w:hAnsiTheme="minorHAnsi" w:cstheme="minorHAnsi"/>
          <w:szCs w:val="20"/>
        </w:rPr>
      </w:pPr>
      <w:r w:rsidRPr="00BF2682">
        <w:rPr>
          <w:rFonts w:asciiTheme="minorHAnsi" w:hAnsiTheme="minorHAnsi" w:cstheme="minorHAnsi"/>
          <w:szCs w:val="20"/>
        </w:rPr>
        <w:t xml:space="preserve">Sont inéligibles </w:t>
      </w:r>
      <w:r w:rsidRPr="00BF2682">
        <w:rPr>
          <w:rFonts w:asciiTheme="minorHAnsi" w:eastAsia="Times New Roman" w:hAnsiTheme="minorHAnsi" w:cstheme="minorHAnsi"/>
          <w:color w:val="333333"/>
          <w:szCs w:val="20"/>
          <w:lang w:eastAsia="fr-CA"/>
        </w:rPr>
        <w:t>à la fonction de membre du conseil d’administration du centre de services scolaire les personnes suivantes</w:t>
      </w:r>
      <w:r w:rsidRPr="00BF2682">
        <w:rPr>
          <w:rFonts w:asciiTheme="minorHAnsi" w:hAnsiTheme="minorHAnsi" w:cstheme="minorHAnsi"/>
          <w:szCs w:val="20"/>
        </w:rPr>
        <w:t> :</w:t>
      </w:r>
    </w:p>
    <w:p w14:paraId="52917885" w14:textId="77777777" w:rsidR="00BF2682" w:rsidRPr="00BF2682" w:rsidRDefault="00BF2682" w:rsidP="00C86053">
      <w:pPr>
        <w:pStyle w:val="Paragraphedeliste"/>
        <w:widowControl w:val="0"/>
        <w:numPr>
          <w:ilvl w:val="0"/>
          <w:numId w:val="1"/>
        </w:numPr>
        <w:spacing w:after="20" w:line="264" w:lineRule="auto"/>
        <w:ind w:left="357" w:right="-330" w:hanging="357"/>
        <w:contextualSpacing/>
        <w:jc w:val="both"/>
        <w:rPr>
          <w:rFonts w:asciiTheme="minorHAnsi" w:hAnsiTheme="minorHAnsi" w:cstheme="minorHAnsi"/>
        </w:rPr>
      </w:pPr>
      <w:proofErr w:type="gramStart"/>
      <w:r w:rsidRPr="00BF2682">
        <w:rPr>
          <w:rFonts w:asciiTheme="minorHAnsi" w:hAnsiTheme="minorHAnsi" w:cstheme="minorHAnsi"/>
          <w:color w:val="333333"/>
          <w:lang w:eastAsia="fr-CA"/>
        </w:rPr>
        <w:t>un</w:t>
      </w:r>
      <w:proofErr w:type="gramEnd"/>
      <w:r w:rsidRPr="00BF2682">
        <w:rPr>
          <w:rFonts w:asciiTheme="minorHAnsi" w:hAnsiTheme="minorHAnsi" w:cstheme="minorHAnsi"/>
          <w:color w:val="333333"/>
          <w:lang w:eastAsia="fr-CA"/>
        </w:rPr>
        <w:t xml:space="preserve"> membre de l’Assemblée nationale;</w:t>
      </w:r>
    </w:p>
    <w:p w14:paraId="31C962B4" w14:textId="77777777" w:rsidR="00BF2682" w:rsidRPr="00BF2682" w:rsidRDefault="00BF2682" w:rsidP="00C86053">
      <w:pPr>
        <w:pStyle w:val="Paragraphedeliste"/>
        <w:widowControl w:val="0"/>
        <w:numPr>
          <w:ilvl w:val="0"/>
          <w:numId w:val="1"/>
        </w:numPr>
        <w:spacing w:after="20" w:line="264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proofErr w:type="gramStart"/>
      <w:r w:rsidRPr="00BF2682">
        <w:rPr>
          <w:rFonts w:asciiTheme="minorHAnsi" w:hAnsiTheme="minorHAnsi" w:cstheme="minorHAnsi"/>
          <w:color w:val="333333"/>
          <w:lang w:eastAsia="fr-CA"/>
        </w:rPr>
        <w:t>un</w:t>
      </w:r>
      <w:proofErr w:type="gramEnd"/>
      <w:r w:rsidRPr="00BF2682">
        <w:rPr>
          <w:rFonts w:asciiTheme="minorHAnsi" w:hAnsiTheme="minorHAnsi" w:cstheme="minorHAnsi"/>
          <w:color w:val="333333"/>
          <w:lang w:eastAsia="fr-CA"/>
        </w:rPr>
        <w:t xml:space="preserve"> membre du Parlement du Canada;</w:t>
      </w:r>
    </w:p>
    <w:p w14:paraId="15DC6BCF" w14:textId="77777777" w:rsidR="00BF2682" w:rsidRPr="00BF2682" w:rsidRDefault="00BF2682" w:rsidP="00C86053">
      <w:pPr>
        <w:pStyle w:val="Paragraphedeliste"/>
        <w:widowControl w:val="0"/>
        <w:numPr>
          <w:ilvl w:val="0"/>
          <w:numId w:val="1"/>
        </w:numPr>
        <w:spacing w:after="20" w:line="264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proofErr w:type="gramStart"/>
      <w:r w:rsidRPr="00BF2682">
        <w:rPr>
          <w:rFonts w:asciiTheme="minorHAnsi" w:hAnsiTheme="minorHAnsi" w:cstheme="minorHAnsi"/>
          <w:color w:val="333333"/>
          <w:lang w:eastAsia="fr-CA"/>
        </w:rPr>
        <w:t>un</w:t>
      </w:r>
      <w:proofErr w:type="gramEnd"/>
      <w:r w:rsidRPr="00BF2682">
        <w:rPr>
          <w:rFonts w:asciiTheme="minorHAnsi" w:hAnsiTheme="minorHAnsi" w:cstheme="minorHAnsi"/>
          <w:color w:val="333333"/>
          <w:lang w:eastAsia="fr-CA"/>
        </w:rPr>
        <w:t xml:space="preserve"> membre du conseil d’une municipalité;</w:t>
      </w:r>
    </w:p>
    <w:p w14:paraId="4420A490" w14:textId="77777777" w:rsidR="00BF2682" w:rsidRPr="00BF2682" w:rsidRDefault="00BF2682" w:rsidP="00C86053">
      <w:pPr>
        <w:pStyle w:val="Paragraphedeliste"/>
        <w:widowControl w:val="0"/>
        <w:numPr>
          <w:ilvl w:val="0"/>
          <w:numId w:val="1"/>
        </w:numPr>
        <w:spacing w:after="20" w:line="264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proofErr w:type="gramStart"/>
      <w:r w:rsidRPr="00BF2682">
        <w:rPr>
          <w:rFonts w:asciiTheme="minorHAnsi" w:hAnsiTheme="minorHAnsi" w:cstheme="minorHAnsi"/>
          <w:color w:val="333333"/>
          <w:lang w:eastAsia="fr-CA"/>
        </w:rPr>
        <w:t>un</w:t>
      </w:r>
      <w:proofErr w:type="gramEnd"/>
      <w:r w:rsidRPr="00BF2682">
        <w:rPr>
          <w:rFonts w:asciiTheme="minorHAnsi" w:hAnsiTheme="minorHAnsi" w:cstheme="minorHAnsi"/>
          <w:color w:val="333333"/>
          <w:lang w:eastAsia="fr-CA"/>
        </w:rPr>
        <w:t xml:space="preserve"> juge d’un tribunal judiciaire;</w:t>
      </w:r>
    </w:p>
    <w:p w14:paraId="33560347" w14:textId="77777777" w:rsidR="00BF2682" w:rsidRPr="00BF2682" w:rsidRDefault="00BF2682" w:rsidP="00C86053">
      <w:pPr>
        <w:pStyle w:val="Paragraphedeliste"/>
        <w:widowControl w:val="0"/>
        <w:numPr>
          <w:ilvl w:val="0"/>
          <w:numId w:val="1"/>
        </w:numPr>
        <w:spacing w:after="20" w:line="264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proofErr w:type="gramStart"/>
      <w:r w:rsidRPr="00BF2682">
        <w:rPr>
          <w:rFonts w:asciiTheme="minorHAnsi" w:hAnsiTheme="minorHAnsi" w:cstheme="minorHAnsi"/>
          <w:color w:val="333333"/>
          <w:lang w:eastAsia="fr-CA"/>
        </w:rPr>
        <w:t>le</w:t>
      </w:r>
      <w:proofErr w:type="gramEnd"/>
      <w:r w:rsidRPr="00BF2682">
        <w:rPr>
          <w:rFonts w:asciiTheme="minorHAnsi" w:hAnsiTheme="minorHAnsi" w:cstheme="minorHAnsi"/>
          <w:color w:val="333333"/>
          <w:lang w:eastAsia="fr-CA"/>
        </w:rPr>
        <w:t xml:space="preserve"> directeur général des élections et les autres membres de la Commission de la représentation électorale;</w:t>
      </w:r>
    </w:p>
    <w:p w14:paraId="05C881E7" w14:textId="77777777" w:rsidR="00BF2682" w:rsidRPr="00BF2682" w:rsidRDefault="00BF2682" w:rsidP="00C86053">
      <w:pPr>
        <w:pStyle w:val="Paragraphedeliste"/>
        <w:widowControl w:val="0"/>
        <w:numPr>
          <w:ilvl w:val="0"/>
          <w:numId w:val="1"/>
        </w:numPr>
        <w:spacing w:after="20" w:line="264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proofErr w:type="gramStart"/>
      <w:r w:rsidRPr="00BF2682">
        <w:rPr>
          <w:rFonts w:asciiTheme="minorHAnsi" w:hAnsiTheme="minorHAnsi" w:cstheme="minorHAnsi"/>
          <w:color w:val="333333"/>
          <w:lang w:eastAsia="fr-CA"/>
        </w:rPr>
        <w:t>les</w:t>
      </w:r>
      <w:proofErr w:type="gramEnd"/>
      <w:r w:rsidRPr="00BF2682">
        <w:rPr>
          <w:rFonts w:asciiTheme="minorHAnsi" w:hAnsiTheme="minorHAnsi" w:cstheme="minorHAnsi"/>
          <w:color w:val="333333"/>
          <w:lang w:eastAsia="fr-CA"/>
        </w:rPr>
        <w:t xml:space="preserve"> fonctionnaires, autres que les salariés au sens du </w:t>
      </w:r>
      <w:r w:rsidRPr="00BF2682">
        <w:rPr>
          <w:rFonts w:asciiTheme="minorHAnsi" w:hAnsiTheme="minorHAnsi" w:cstheme="minorHAnsi"/>
          <w:i/>
          <w:iCs/>
          <w:color w:val="333333"/>
          <w:lang w:eastAsia="fr-CA"/>
        </w:rPr>
        <w:t>Code du travail</w:t>
      </w:r>
      <w:r w:rsidRPr="00BF2682">
        <w:rPr>
          <w:rFonts w:asciiTheme="minorHAnsi" w:hAnsiTheme="minorHAnsi" w:cstheme="minorHAnsi"/>
          <w:color w:val="333333"/>
          <w:lang w:eastAsia="fr-CA"/>
        </w:rPr>
        <w:t xml:space="preserve"> (chapitre C-27), du ministère de l’Éducation et de tout autre ministère qui sont affectés de façon permanente au ministère de l’Éducation;</w:t>
      </w:r>
    </w:p>
    <w:p w14:paraId="782C3CDA" w14:textId="77777777" w:rsidR="00BF2682" w:rsidRPr="00BF2682" w:rsidRDefault="00BF2682" w:rsidP="00C86053">
      <w:pPr>
        <w:pStyle w:val="Paragraphedeliste"/>
        <w:numPr>
          <w:ilvl w:val="0"/>
          <w:numId w:val="1"/>
        </w:numPr>
        <w:spacing w:after="40" w:line="264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proofErr w:type="gramStart"/>
      <w:r w:rsidRPr="00BF2682">
        <w:rPr>
          <w:rFonts w:asciiTheme="minorHAnsi" w:hAnsiTheme="minorHAnsi" w:cstheme="minorHAnsi"/>
          <w:color w:val="333333"/>
          <w:lang w:eastAsia="fr-CA"/>
        </w:rPr>
        <w:t>un</w:t>
      </w:r>
      <w:proofErr w:type="gramEnd"/>
      <w:r w:rsidRPr="00BF2682">
        <w:rPr>
          <w:rFonts w:asciiTheme="minorHAnsi" w:hAnsiTheme="minorHAnsi" w:cstheme="minorHAnsi"/>
          <w:color w:val="333333"/>
          <w:lang w:eastAsia="fr-CA"/>
        </w:rPr>
        <w:t xml:space="preserve"> employé du centre de services scolaire;</w:t>
      </w:r>
    </w:p>
    <w:p w14:paraId="5A5B50EE" w14:textId="77777777" w:rsidR="00B671FD" w:rsidRPr="00B671FD" w:rsidRDefault="00BF2682" w:rsidP="00B671FD">
      <w:pPr>
        <w:pStyle w:val="Paragraphedeliste"/>
        <w:widowControl w:val="0"/>
        <w:numPr>
          <w:ilvl w:val="0"/>
          <w:numId w:val="1"/>
        </w:numPr>
        <w:spacing w:after="20" w:line="264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proofErr w:type="gramStart"/>
      <w:r w:rsidRPr="00BF2682">
        <w:rPr>
          <w:rFonts w:asciiTheme="minorHAnsi" w:hAnsiTheme="minorHAnsi" w:cstheme="minorHAnsi"/>
          <w:color w:val="333333"/>
          <w:lang w:eastAsia="fr-CA"/>
        </w:rPr>
        <w:t>un</w:t>
      </w:r>
      <w:proofErr w:type="gramEnd"/>
      <w:r w:rsidRPr="00BF2682">
        <w:rPr>
          <w:rFonts w:asciiTheme="minorHAnsi" w:hAnsiTheme="minorHAnsi" w:cstheme="minorHAnsi"/>
          <w:color w:val="333333"/>
          <w:lang w:eastAsia="fr-CA"/>
        </w:rPr>
        <w:t xml:space="preserve"> employé du Comité de gestion de la taxe scolaire de l’île de Montréal;</w:t>
      </w:r>
    </w:p>
    <w:p w14:paraId="08366027" w14:textId="30A09512" w:rsidR="00BF2682" w:rsidRPr="00C6377C" w:rsidRDefault="00BF2682" w:rsidP="00C6377C">
      <w:pPr>
        <w:pStyle w:val="Paragraphedeliste"/>
        <w:widowControl w:val="0"/>
        <w:numPr>
          <w:ilvl w:val="0"/>
          <w:numId w:val="1"/>
        </w:numPr>
        <w:spacing w:after="20" w:line="264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proofErr w:type="gramStart"/>
      <w:r w:rsidRPr="00C6377C">
        <w:rPr>
          <w:rFonts w:asciiTheme="minorHAnsi" w:hAnsiTheme="minorHAnsi" w:cstheme="minorHAnsi"/>
          <w:color w:val="333333"/>
          <w:lang w:eastAsia="fr-CA"/>
        </w:rPr>
        <w:t>une</w:t>
      </w:r>
      <w:proofErr w:type="gramEnd"/>
      <w:r w:rsidRPr="00C6377C">
        <w:rPr>
          <w:rFonts w:asciiTheme="minorHAnsi" w:hAnsiTheme="minorHAnsi" w:cstheme="minorHAnsi"/>
          <w:color w:val="333333"/>
          <w:lang w:eastAsia="fr-CA"/>
        </w:rPr>
        <w:t xml:space="preserve"> personne qui occupe un poste au sein d</w:t>
      </w:r>
      <w:r w:rsidR="008628EA">
        <w:rPr>
          <w:rFonts w:asciiTheme="minorHAnsi" w:hAnsiTheme="minorHAnsi" w:cstheme="minorHAnsi"/>
          <w:color w:val="333333"/>
          <w:lang w:eastAsia="fr-CA"/>
        </w:rPr>
        <w:t>u</w:t>
      </w:r>
      <w:r w:rsidRPr="00C6377C">
        <w:rPr>
          <w:rFonts w:asciiTheme="minorHAnsi" w:hAnsiTheme="minorHAnsi" w:cstheme="minorHAnsi"/>
          <w:color w:val="333333"/>
          <w:lang w:eastAsia="fr-CA"/>
        </w:rPr>
        <w:t xml:space="preserve"> conseil</w:t>
      </w:r>
      <w:r w:rsidR="008628EA">
        <w:rPr>
          <w:rFonts w:asciiTheme="minorHAnsi" w:hAnsiTheme="minorHAnsi" w:cstheme="minorHAnsi"/>
          <w:color w:val="333333"/>
          <w:lang w:eastAsia="fr-CA"/>
        </w:rPr>
        <w:t xml:space="preserve"> d’administration</w:t>
      </w:r>
      <w:r w:rsidRPr="00C6377C">
        <w:rPr>
          <w:rFonts w:asciiTheme="minorHAnsi" w:hAnsiTheme="minorHAnsi" w:cstheme="minorHAnsi"/>
          <w:color w:val="333333"/>
          <w:lang w:eastAsia="fr-CA"/>
        </w:rPr>
        <w:t>, sauf dans le cas d’une élection lors de laquelle le poste qu’elle occupe est ouvert aux candidatures ou cesse d’exister;</w:t>
      </w:r>
    </w:p>
    <w:p w14:paraId="06E68CAB" w14:textId="77777777" w:rsidR="00C6377C" w:rsidRPr="00B671FD" w:rsidRDefault="00C6377C" w:rsidP="00C6377C">
      <w:pPr>
        <w:pStyle w:val="Paragraphedeliste"/>
        <w:widowControl w:val="0"/>
        <w:numPr>
          <w:ilvl w:val="0"/>
          <w:numId w:val="1"/>
        </w:numPr>
        <w:spacing w:after="20" w:line="264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proofErr w:type="gramStart"/>
      <w:r w:rsidRPr="00B671FD">
        <w:rPr>
          <w:rFonts w:asciiTheme="minorHAnsi" w:hAnsiTheme="minorHAnsi" w:cstheme="minorHAnsi"/>
          <w:color w:val="333333"/>
          <w:lang w:eastAsia="fr-CA"/>
        </w:rPr>
        <w:t>une</w:t>
      </w:r>
      <w:proofErr w:type="gramEnd"/>
      <w:r w:rsidRPr="00B671FD">
        <w:rPr>
          <w:rFonts w:asciiTheme="minorHAnsi" w:hAnsiTheme="minorHAnsi" w:cstheme="minorHAnsi"/>
          <w:color w:val="333333"/>
          <w:lang w:eastAsia="fr-CA"/>
        </w:rPr>
        <w:t xml:space="preserve"> personne qui occupe un poste de membre du conseil d’administration d’un autre centre de services scolaire ou qui est candidate à un autre poste de membre du conseil d’administration d’un centre de services scolaire;</w:t>
      </w:r>
    </w:p>
    <w:p w14:paraId="47B754BF" w14:textId="6E9C54E3" w:rsidR="008020F8" w:rsidRPr="004C4762" w:rsidRDefault="00BF2682" w:rsidP="00C86053">
      <w:pPr>
        <w:pStyle w:val="Paragraphedeliste"/>
        <w:widowControl w:val="0"/>
        <w:numPr>
          <w:ilvl w:val="0"/>
          <w:numId w:val="1"/>
        </w:numPr>
        <w:spacing w:after="20" w:line="264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proofErr w:type="gramStart"/>
      <w:r w:rsidRPr="00755E18">
        <w:rPr>
          <w:rFonts w:asciiTheme="minorHAnsi" w:hAnsiTheme="minorHAnsi" w:cstheme="minorHAnsi"/>
          <w:color w:val="333333"/>
          <w:lang w:eastAsia="fr-CA"/>
        </w:rPr>
        <w:t>une</w:t>
      </w:r>
      <w:proofErr w:type="gramEnd"/>
      <w:r w:rsidRPr="00755E18">
        <w:rPr>
          <w:rFonts w:asciiTheme="minorHAnsi" w:hAnsiTheme="minorHAnsi" w:cstheme="minorHAnsi"/>
          <w:color w:val="333333"/>
          <w:lang w:eastAsia="fr-CA"/>
        </w:rPr>
        <w:t xml:space="preserve"> personne à qui une peine d’emprisonnement a été imposée (cette condition vaut pour la durée de la peine, mais cesse si la personne obtient un pardon pour l’acte commis).</w:t>
      </w:r>
    </w:p>
    <w:p w14:paraId="7E718D62" w14:textId="6A53F7DB" w:rsidR="004C4762" w:rsidRDefault="004C4762" w:rsidP="004C4762">
      <w:pPr>
        <w:widowControl w:val="0"/>
        <w:spacing w:after="20" w:line="264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E69AF"/>
          <w:left w:val="single" w:sz="4" w:space="0" w:color="0E69AF"/>
          <w:bottom w:val="single" w:sz="4" w:space="0" w:color="0E69AF"/>
          <w:right w:val="single" w:sz="4" w:space="0" w:color="0E69AF"/>
          <w:insideH w:val="single" w:sz="4" w:space="0" w:color="0E69AF"/>
          <w:insideV w:val="single" w:sz="4" w:space="0" w:color="0E69AF"/>
        </w:tblBorders>
        <w:shd w:val="clear" w:color="auto" w:fill="3561A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4C4762" w:rsidRPr="009A2E26" w14:paraId="0473CC89" w14:textId="77777777" w:rsidTr="005B1ED1">
        <w:trPr>
          <w:trHeight w:val="310"/>
        </w:trPr>
        <w:tc>
          <w:tcPr>
            <w:tcW w:w="10940" w:type="dxa"/>
            <w:shd w:val="clear" w:color="auto" w:fill="3561A6"/>
          </w:tcPr>
          <w:p w14:paraId="0748871B" w14:textId="07B5ADDC" w:rsidR="004C4762" w:rsidRPr="00D84B0B" w:rsidRDefault="004C4762" w:rsidP="005B1ED1">
            <w:pPr>
              <w:pStyle w:val="Titre2"/>
            </w:pPr>
            <w:r>
              <w:t xml:space="preserve">4 </w:t>
            </w:r>
            <w:r w:rsidRPr="00847C4B">
              <w:t>–</w:t>
            </w:r>
            <w:r>
              <w:t xml:space="preserve"> Période de mise en candidature</w:t>
            </w:r>
          </w:p>
        </w:tc>
      </w:tr>
    </w:tbl>
    <w:p w14:paraId="697A604F" w14:textId="77777777" w:rsidR="004C4762" w:rsidRPr="00981CD8" w:rsidRDefault="004C4762" w:rsidP="004C4762">
      <w:pPr>
        <w:pStyle w:val="Titre2"/>
        <w:spacing w:before="0" w:after="0"/>
        <w:rPr>
          <w:sz w:val="8"/>
          <w:szCs w:val="8"/>
        </w:rPr>
      </w:pPr>
    </w:p>
    <w:p w14:paraId="3A7EE625" w14:textId="2BC52E0E" w:rsidR="00021003" w:rsidRDefault="00021003" w:rsidP="00021003">
      <w:pPr>
        <w:rPr>
          <w:i/>
          <w:iCs/>
        </w:rPr>
      </w:pPr>
      <w:r>
        <w:rPr>
          <w:i/>
          <w:iCs/>
        </w:rPr>
        <w:t>Les candidatures doivent être reçues au plus tard le</w:t>
      </w:r>
      <w:r w:rsidR="007A00FD">
        <w:rPr>
          <w:i/>
          <w:iCs/>
        </w:rPr>
        <w:t xml:space="preserve"> </w:t>
      </w:r>
      <w:r w:rsidR="003E2049">
        <w:rPr>
          <w:b/>
          <w:bCs/>
          <w:i/>
          <w:iCs/>
          <w:highlight w:val="yellow"/>
        </w:rPr>
        <w:t>30 septembre</w:t>
      </w:r>
      <w:r w:rsidR="00CD448F" w:rsidRPr="00D26E9B">
        <w:rPr>
          <w:b/>
          <w:bCs/>
          <w:i/>
          <w:iCs/>
          <w:highlight w:val="yellow"/>
        </w:rPr>
        <w:t xml:space="preserve"> </w:t>
      </w:r>
      <w:r w:rsidR="00921D92" w:rsidRPr="00D26E9B">
        <w:rPr>
          <w:b/>
          <w:bCs/>
          <w:i/>
          <w:iCs/>
          <w:highlight w:val="yellow"/>
        </w:rPr>
        <w:t xml:space="preserve">2022 </w:t>
      </w:r>
      <w:r w:rsidR="00CD448F" w:rsidRPr="00D26E9B">
        <w:rPr>
          <w:b/>
          <w:bCs/>
          <w:i/>
          <w:iCs/>
          <w:highlight w:val="yellow"/>
        </w:rPr>
        <w:t>à 16h</w:t>
      </w:r>
      <w:r w:rsidRPr="00D26E9B">
        <w:rPr>
          <w:b/>
          <w:bCs/>
          <w:i/>
          <w:iCs/>
          <w:highlight w:val="yellow"/>
        </w:rPr>
        <w:t>.</w:t>
      </w:r>
    </w:p>
    <w:p w14:paraId="325879E1" w14:textId="77777777" w:rsidR="004C4762" w:rsidRPr="004C4762" w:rsidRDefault="004C4762" w:rsidP="004C4762">
      <w:pPr>
        <w:widowControl w:val="0"/>
        <w:spacing w:after="20" w:line="264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10940" w:type="dxa"/>
        <w:tblBorders>
          <w:top w:val="single" w:sz="4" w:space="0" w:color="0E69AF"/>
          <w:left w:val="single" w:sz="4" w:space="0" w:color="0E69AF"/>
          <w:bottom w:val="single" w:sz="4" w:space="0" w:color="0E69AF"/>
          <w:right w:val="single" w:sz="4" w:space="0" w:color="0E69AF"/>
          <w:insideH w:val="single" w:sz="4" w:space="0" w:color="0E69AF"/>
          <w:insideV w:val="single" w:sz="4" w:space="0" w:color="0E69AF"/>
        </w:tblBorders>
        <w:shd w:val="clear" w:color="auto" w:fill="3561A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8020F8" w:rsidRPr="009A2E26" w14:paraId="7492F16E" w14:textId="77777777" w:rsidTr="004C4762">
        <w:trPr>
          <w:trHeight w:val="310"/>
        </w:trPr>
        <w:tc>
          <w:tcPr>
            <w:tcW w:w="10940" w:type="dxa"/>
            <w:shd w:val="clear" w:color="auto" w:fill="3561A6"/>
          </w:tcPr>
          <w:p w14:paraId="5F3AF9ED" w14:textId="0278F9FB" w:rsidR="008020F8" w:rsidRPr="00D84B0B" w:rsidRDefault="004C4762" w:rsidP="005172AD">
            <w:pPr>
              <w:pStyle w:val="Titre2"/>
            </w:pPr>
            <w:r>
              <w:t>5</w:t>
            </w:r>
            <w:r w:rsidR="008020F8">
              <w:t xml:space="preserve"> </w:t>
            </w:r>
            <w:r w:rsidR="008020F8" w:rsidRPr="00847C4B">
              <w:t>–</w:t>
            </w:r>
            <w:r w:rsidR="008020F8">
              <w:t xml:space="preserve"> Comment soumettre sa candidature</w:t>
            </w:r>
          </w:p>
        </w:tc>
      </w:tr>
    </w:tbl>
    <w:p w14:paraId="4444FE39" w14:textId="77777777" w:rsidR="008020F8" w:rsidRPr="005F33D4" w:rsidRDefault="008020F8" w:rsidP="008020F8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p w14:paraId="50502985" w14:textId="1E22F2D7" w:rsidR="00021003" w:rsidRDefault="00021003" w:rsidP="00021003">
      <w:pPr>
        <w:rPr>
          <w:rFonts w:eastAsia="Times New Roman" w:cs="Times New Roman"/>
          <w:i/>
          <w:iCs/>
          <w:color w:val="000000" w:themeColor="text1"/>
          <w:lang w:eastAsia="fr-CA"/>
        </w:rPr>
      </w:pPr>
      <w:bookmarkStart w:id="0" w:name="_Hlk34062621"/>
      <w:bookmarkStart w:id="1" w:name="_Hlk33015436"/>
      <w:r>
        <w:rPr>
          <w:rFonts w:eastAsia="Times New Roman" w:cs="Times New Roman"/>
          <w:i/>
          <w:iCs/>
          <w:color w:val="000000" w:themeColor="text1"/>
          <w:lang w:eastAsia="fr-CA"/>
        </w:rPr>
        <w:t xml:space="preserve">Compléter le formulaire de mise en candidature </w:t>
      </w:r>
      <w:r w:rsidR="001D44B6">
        <w:rPr>
          <w:rFonts w:eastAsia="Times New Roman" w:cs="Times New Roman"/>
          <w:i/>
          <w:iCs/>
          <w:color w:val="000000" w:themeColor="text1"/>
          <w:lang w:eastAsia="fr-CA"/>
        </w:rPr>
        <w:t xml:space="preserve">disponible </w:t>
      </w:r>
      <w:hyperlink r:id="rId12" w:history="1">
        <w:r w:rsidR="001D44B6" w:rsidRPr="002720D1">
          <w:rPr>
            <w:rStyle w:val="Lienhypertexte"/>
            <w:rFonts w:eastAsia="Times New Roman" w:cs="Times New Roman"/>
            <w:i/>
            <w:iCs/>
            <w:lang w:eastAsia="fr-CA"/>
          </w:rPr>
          <w:t>ici</w:t>
        </w:r>
      </w:hyperlink>
      <w:r w:rsidR="001D44B6">
        <w:rPr>
          <w:rFonts w:eastAsia="Times New Roman" w:cs="Times New Roman"/>
          <w:i/>
          <w:iCs/>
          <w:color w:val="000000" w:themeColor="text1"/>
          <w:lang w:eastAsia="fr-CA"/>
        </w:rPr>
        <w:t xml:space="preserve"> </w:t>
      </w:r>
      <w:r>
        <w:rPr>
          <w:rFonts w:eastAsia="Times New Roman" w:cs="Times New Roman"/>
          <w:i/>
          <w:iCs/>
          <w:color w:val="000000" w:themeColor="text1"/>
          <w:lang w:eastAsia="fr-CA"/>
        </w:rPr>
        <w:t xml:space="preserve">et l’acheminer à l’adresse suivante : </w:t>
      </w:r>
      <w:hyperlink r:id="rId13" w:history="1">
        <w:r w:rsidR="00972767" w:rsidRPr="00724971">
          <w:rPr>
            <w:rStyle w:val="Lienhypertexte"/>
            <w:rFonts w:eastAsia="Times New Roman" w:cs="Times New Roman"/>
            <w:i/>
            <w:iCs/>
            <w:lang w:eastAsia="fr-CA"/>
          </w:rPr>
          <w:t>secretariat.general@csrsaguenay.qc.ca</w:t>
        </w:r>
      </w:hyperlink>
      <w:r>
        <w:rPr>
          <w:rFonts w:eastAsia="Times New Roman" w:cs="Times New Roman"/>
          <w:i/>
          <w:iCs/>
          <w:color w:val="000000" w:themeColor="text1"/>
          <w:lang w:eastAsia="fr-CA"/>
        </w:rPr>
        <w:t xml:space="preserve"> </w:t>
      </w:r>
    </w:p>
    <w:p w14:paraId="3D0DF115" w14:textId="77777777" w:rsidR="00021003" w:rsidRDefault="00021003" w:rsidP="00021003">
      <w:pPr>
        <w:rPr>
          <w:i/>
          <w:iCs/>
        </w:rPr>
      </w:pPr>
    </w:p>
    <w:tbl>
      <w:tblPr>
        <w:tblW w:w="0" w:type="auto"/>
        <w:tblBorders>
          <w:top w:val="single" w:sz="4" w:space="0" w:color="0E69AF"/>
          <w:left w:val="single" w:sz="4" w:space="0" w:color="0E69AF"/>
          <w:bottom w:val="single" w:sz="4" w:space="0" w:color="0E69AF"/>
          <w:right w:val="single" w:sz="4" w:space="0" w:color="0E69AF"/>
          <w:insideH w:val="single" w:sz="4" w:space="0" w:color="0E69AF"/>
          <w:insideV w:val="single" w:sz="4" w:space="0" w:color="0E69AF"/>
        </w:tblBorders>
        <w:shd w:val="clear" w:color="auto" w:fill="3561A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8020F8" w:rsidRPr="009A2E26" w14:paraId="0B28BB62" w14:textId="77777777" w:rsidTr="005172AD">
        <w:trPr>
          <w:trHeight w:val="310"/>
        </w:trPr>
        <w:tc>
          <w:tcPr>
            <w:tcW w:w="10940" w:type="dxa"/>
            <w:shd w:val="clear" w:color="auto" w:fill="3561A6"/>
          </w:tcPr>
          <w:bookmarkEnd w:id="0"/>
          <w:bookmarkEnd w:id="1"/>
          <w:p w14:paraId="3878BE49" w14:textId="257D7267" w:rsidR="008020F8" w:rsidRPr="00D84B0B" w:rsidRDefault="004C4762" w:rsidP="005172AD">
            <w:pPr>
              <w:pStyle w:val="Titre2"/>
            </w:pPr>
            <w:r>
              <w:t>6</w:t>
            </w:r>
            <w:r w:rsidR="008020F8">
              <w:t xml:space="preserve"> </w:t>
            </w:r>
            <w:r w:rsidR="008020F8" w:rsidRPr="00847C4B">
              <w:t>–</w:t>
            </w:r>
            <w:r w:rsidR="008020F8">
              <w:t xml:space="preserve"> Pour plus d’information</w:t>
            </w:r>
          </w:p>
        </w:tc>
      </w:tr>
    </w:tbl>
    <w:p w14:paraId="1BE2D441" w14:textId="5627269C" w:rsidR="008020F8" w:rsidRPr="00981CD8" w:rsidRDefault="001D44B6" w:rsidP="00981CD8">
      <w:pPr>
        <w:pStyle w:val="Titre2"/>
        <w:spacing w:before="0" w:after="0"/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16947ABC" wp14:editId="473EF22A">
            <wp:simplePos x="0" y="0"/>
            <wp:positionH relativeFrom="column">
              <wp:posOffset>724536</wp:posOffset>
            </wp:positionH>
            <wp:positionV relativeFrom="paragraph">
              <wp:posOffset>1139213</wp:posOffset>
            </wp:positionV>
            <wp:extent cx="2292350" cy="798172"/>
            <wp:effectExtent l="0" t="0" r="0" b="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798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6692"/>
      </w:tblGrid>
      <w:tr w:rsidR="008020F8" w:rsidRPr="009A2E26" w14:paraId="02326A23" w14:textId="77777777" w:rsidTr="005172AD">
        <w:trPr>
          <w:trHeight w:hRule="exact" w:val="567"/>
        </w:trPr>
        <w:tc>
          <w:tcPr>
            <w:tcW w:w="10940" w:type="dxa"/>
            <w:gridSpan w:val="2"/>
          </w:tcPr>
          <w:p w14:paraId="201C8BF8" w14:textId="19F5767B" w:rsidR="008020F8" w:rsidRDefault="00A5721A" w:rsidP="005172AD">
            <w:pPr>
              <w:spacing w:before="40"/>
              <w:rPr>
                <w:b/>
                <w:szCs w:val="20"/>
              </w:rPr>
            </w:pPr>
            <w:r>
              <w:rPr>
                <w:b/>
                <w:szCs w:val="20"/>
              </w:rPr>
              <w:t>Pour plus d’informations, contactez le Secrétariat général.</w:t>
            </w:r>
          </w:p>
        </w:tc>
      </w:tr>
      <w:tr w:rsidR="008020F8" w:rsidRPr="009A2E26" w14:paraId="4F829A8D" w14:textId="77777777" w:rsidTr="005172AD">
        <w:trPr>
          <w:trHeight w:hRule="exact" w:val="567"/>
        </w:trPr>
        <w:tc>
          <w:tcPr>
            <w:tcW w:w="10940" w:type="dxa"/>
            <w:gridSpan w:val="2"/>
          </w:tcPr>
          <w:p w14:paraId="67F57B28" w14:textId="641EA782" w:rsidR="008020F8" w:rsidRPr="009A2E26" w:rsidRDefault="008020F8" w:rsidP="005172AD">
            <w:pPr>
              <w:spacing w:before="4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Adresse : </w:t>
            </w:r>
            <w:r w:rsidR="00A5721A">
              <w:rPr>
                <w:b/>
                <w:szCs w:val="20"/>
              </w:rPr>
              <w:t>36 Jacques-Cartier Est Chicoutimi (Québec) G7H 1W2</w:t>
            </w:r>
          </w:p>
        </w:tc>
      </w:tr>
      <w:tr w:rsidR="008020F8" w:rsidRPr="00023DFF" w14:paraId="3DAE8D9E" w14:textId="77777777" w:rsidTr="00E03249">
        <w:trPr>
          <w:trHeight w:hRule="exact" w:val="567"/>
        </w:trPr>
        <w:tc>
          <w:tcPr>
            <w:tcW w:w="4248" w:type="dxa"/>
            <w:vAlign w:val="center"/>
          </w:tcPr>
          <w:p w14:paraId="0C84E46A" w14:textId="7C9E9B5B" w:rsidR="008020F8" w:rsidRDefault="008020F8" w:rsidP="005172A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Téléphone : </w:t>
            </w:r>
            <w:r w:rsidR="00A5721A">
              <w:rPr>
                <w:b/>
                <w:szCs w:val="20"/>
              </w:rPr>
              <w:t xml:space="preserve">418 698-5000 </w:t>
            </w:r>
            <w:proofErr w:type="gramStart"/>
            <w:r w:rsidR="00A5721A">
              <w:rPr>
                <w:b/>
                <w:szCs w:val="20"/>
              </w:rPr>
              <w:t>poste</w:t>
            </w:r>
            <w:proofErr w:type="gramEnd"/>
            <w:r w:rsidR="00A5721A">
              <w:rPr>
                <w:b/>
                <w:szCs w:val="20"/>
              </w:rPr>
              <w:t xml:space="preserve"> 5211</w:t>
            </w:r>
          </w:p>
        </w:tc>
        <w:tc>
          <w:tcPr>
            <w:tcW w:w="6692" w:type="dxa"/>
            <w:vAlign w:val="center"/>
          </w:tcPr>
          <w:p w14:paraId="613B5EBE" w14:textId="7B648E35" w:rsidR="008020F8" w:rsidRPr="00023DFF" w:rsidRDefault="008020F8" w:rsidP="005172A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Courriel : </w:t>
            </w:r>
            <w:r w:rsidR="00972767">
              <w:rPr>
                <w:b/>
                <w:szCs w:val="20"/>
              </w:rPr>
              <w:t>secretariat.general</w:t>
            </w:r>
            <w:r w:rsidR="00A5721A">
              <w:rPr>
                <w:b/>
                <w:szCs w:val="20"/>
              </w:rPr>
              <w:t>@csrsaguenay.qc.ca</w:t>
            </w:r>
          </w:p>
        </w:tc>
      </w:tr>
    </w:tbl>
    <w:p w14:paraId="2B0B0EE4" w14:textId="62EA6B66" w:rsidR="00292EEA" w:rsidRDefault="00981CD8" w:rsidP="00981CD8">
      <w:pPr>
        <w:tabs>
          <w:tab w:val="left" w:pos="1227"/>
        </w:tabs>
        <w:spacing w:before="480" w:after="240"/>
      </w:pPr>
      <w:r>
        <w:rPr>
          <w:b/>
          <w:szCs w:val="20"/>
        </w:rPr>
        <w:t>Signature</w:t>
      </w:r>
      <w:proofErr w:type="gramStart"/>
      <w:r>
        <w:rPr>
          <w:b/>
          <w:szCs w:val="20"/>
        </w:rPr>
        <w:t xml:space="preserve"> </w:t>
      </w:r>
      <w:r w:rsidRPr="00383155">
        <w:rPr>
          <w:szCs w:val="20"/>
        </w:rPr>
        <w:t>:</w:t>
      </w:r>
      <w:r>
        <w:rPr>
          <w:szCs w:val="20"/>
        </w:rPr>
        <w:t>_</w:t>
      </w:r>
      <w:proofErr w:type="gramEnd"/>
      <w:r>
        <w:rPr>
          <w:szCs w:val="20"/>
        </w:rPr>
        <w:t>___________________________________________</w:t>
      </w:r>
      <w:r>
        <w:rPr>
          <w:szCs w:val="20"/>
        </w:rPr>
        <w:br/>
        <w:t xml:space="preserve">                            </w:t>
      </w:r>
      <w:r w:rsidR="00A5721A">
        <w:rPr>
          <w:szCs w:val="20"/>
        </w:rPr>
        <w:t>Secrétaire générale</w:t>
      </w:r>
    </w:p>
    <w:p w14:paraId="39AD0597" w14:textId="59D9282D" w:rsidR="00981CD8" w:rsidRPr="00A5721A" w:rsidRDefault="00981CD8" w:rsidP="00895C3E">
      <w:pPr>
        <w:tabs>
          <w:tab w:val="left" w:pos="1227"/>
        </w:tabs>
        <w:rPr>
          <w:b/>
        </w:rPr>
      </w:pPr>
      <w:r w:rsidRPr="00981CD8">
        <w:rPr>
          <w:b/>
          <w:szCs w:val="20"/>
        </w:rPr>
        <w:t>Donné à</w:t>
      </w:r>
      <w:r w:rsidRPr="00981CD8">
        <w:rPr>
          <w:bCs/>
          <w:szCs w:val="20"/>
        </w:rPr>
        <w:t xml:space="preserve"> </w:t>
      </w:r>
      <w:r w:rsidR="00A5721A" w:rsidRPr="00A5721A">
        <w:rPr>
          <w:b/>
          <w:szCs w:val="20"/>
        </w:rPr>
        <w:t>Chicoutimi</w:t>
      </w:r>
      <w:r w:rsidRPr="00A5721A">
        <w:rPr>
          <w:b/>
          <w:szCs w:val="20"/>
        </w:rPr>
        <w:t xml:space="preserve"> le </w:t>
      </w:r>
      <w:r w:rsidR="005F5359" w:rsidRPr="005F5359">
        <w:rPr>
          <w:b/>
          <w:szCs w:val="20"/>
        </w:rPr>
        <w:t>7 septembre</w:t>
      </w:r>
      <w:r w:rsidR="004375DD" w:rsidRPr="005F5359">
        <w:rPr>
          <w:b/>
          <w:szCs w:val="20"/>
        </w:rPr>
        <w:t xml:space="preserve"> 2022</w:t>
      </w:r>
      <w:r w:rsidR="00A5721A" w:rsidRPr="005F5359">
        <w:rPr>
          <w:b/>
          <w:szCs w:val="20"/>
        </w:rPr>
        <w:t>.</w:t>
      </w:r>
    </w:p>
    <w:sectPr w:rsidR="00981CD8" w:rsidRPr="00A5721A" w:rsidSect="009E75FA">
      <w:footerReference w:type="even" r:id="rId15"/>
      <w:footerReference w:type="default" r:id="rId16"/>
      <w:footerReference w:type="first" r:id="rId17"/>
      <w:pgSz w:w="12242" w:h="15842" w:code="1"/>
      <w:pgMar w:top="567" w:right="709" w:bottom="567" w:left="709" w:header="0" w:footer="36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FAC0" w14:textId="77777777" w:rsidR="00275D4A" w:rsidRDefault="00275D4A" w:rsidP="00AF1777">
      <w:r>
        <w:separator/>
      </w:r>
    </w:p>
  </w:endnote>
  <w:endnote w:type="continuationSeparator" w:id="0">
    <w:p w14:paraId="162C69BF" w14:textId="77777777" w:rsidR="00275D4A" w:rsidRDefault="00275D4A" w:rsidP="00AF1777">
      <w:r>
        <w:continuationSeparator/>
      </w:r>
    </w:p>
  </w:endnote>
  <w:endnote w:type="continuationNotice" w:id="1">
    <w:p w14:paraId="277AAB88" w14:textId="77777777" w:rsidR="00275D4A" w:rsidRDefault="00275D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E8FE" w14:textId="77777777" w:rsidR="006123AB" w:rsidRDefault="00C3485F" w:rsidP="006123AB">
    <w:pPr>
      <w:pBdr>
        <w:top w:val="single" w:sz="24" w:space="1" w:color="0067B1"/>
      </w:pBdr>
      <w:tabs>
        <w:tab w:val="right" w:pos="10807"/>
      </w:tabs>
    </w:pPr>
    <w:r w:rsidRPr="0097249F">
      <w:rPr>
        <w:rStyle w:val="PieddepageCar"/>
      </w:rPr>
      <w:fldChar w:fldCharType="begin"/>
    </w:r>
    <w:r w:rsidR="006123AB" w:rsidRPr="0097249F">
      <w:rPr>
        <w:rStyle w:val="PieddepageCar"/>
      </w:rPr>
      <w:instrText xml:space="preserve"> PAGE  \* Arabic  \* MERGEFORMAT </w:instrText>
    </w:r>
    <w:r w:rsidRPr="0097249F">
      <w:rPr>
        <w:rStyle w:val="PieddepageCar"/>
      </w:rPr>
      <w:fldChar w:fldCharType="separate"/>
    </w:r>
    <w:r w:rsidR="00BE7A7D">
      <w:rPr>
        <w:rStyle w:val="PieddepageCar"/>
        <w:noProof/>
      </w:rPr>
      <w:t>2</w:t>
    </w:r>
    <w:r w:rsidRPr="0097249F">
      <w:rPr>
        <w:rStyle w:val="PieddepageCar"/>
      </w:rPr>
      <w:fldChar w:fldCharType="end"/>
    </w:r>
    <w:r w:rsidR="006123AB">
      <w:rPr>
        <w:rStyle w:val="PieddepageCar"/>
      </w:rPr>
      <w:tab/>
    </w:r>
    <w:proofErr w:type="gramStart"/>
    <w:r w:rsidR="009A478E">
      <w:rPr>
        <w:rStyle w:val="PieddepageCar"/>
      </w:rPr>
      <w:t>Ministère de l’Enseignement</w:t>
    </w:r>
    <w:proofErr w:type="gramEnd"/>
    <w:r w:rsidR="009A478E">
      <w:rPr>
        <w:rStyle w:val="PieddepageCar"/>
      </w:rPr>
      <w:t xml:space="preserve"> supérieur, de la Recherche et de la Science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CC65" w14:textId="76D57A2E" w:rsidR="007209AA" w:rsidRPr="00292EEA" w:rsidRDefault="00F3128F" w:rsidP="00292EEA">
    <w:pPr>
      <w:pStyle w:val="Pieddepage"/>
      <w:pBdr>
        <w:bottom w:val="single" w:sz="36" w:space="1" w:color="3561A6"/>
      </w:pBdr>
      <w:tabs>
        <w:tab w:val="clear" w:pos="4320"/>
        <w:tab w:val="clear" w:pos="8640"/>
        <w:tab w:val="center" w:pos="5418"/>
        <w:tab w:val="right" w:pos="10800"/>
      </w:tabs>
      <w:spacing w:line="360" w:lineRule="auto"/>
    </w:pPr>
    <w:r>
      <w:rPr>
        <w:sz w:val="12"/>
      </w:rPr>
      <w:t>Ministère de l’Éducation</w:t>
    </w:r>
    <w:r w:rsidR="00292EEA">
      <w:rPr>
        <w:sz w:val="12"/>
      </w:rPr>
      <w:tab/>
    </w:r>
    <w:r w:rsidR="00292EEA">
      <w:rPr>
        <w:sz w:val="12"/>
      </w:rPr>
      <w:tab/>
    </w:r>
    <w:r w:rsidR="00292EEA">
      <w:rPr>
        <w:snapToGrid w:val="0"/>
        <w:sz w:val="12"/>
        <w:lang w:eastAsia="fr-FR"/>
      </w:rPr>
      <w:t xml:space="preserve">Page </w:t>
    </w:r>
    <w:r w:rsidR="00292EEA">
      <w:rPr>
        <w:snapToGrid w:val="0"/>
        <w:sz w:val="12"/>
        <w:lang w:eastAsia="fr-FR"/>
      </w:rPr>
      <w:fldChar w:fldCharType="begin"/>
    </w:r>
    <w:r w:rsidR="00292EEA">
      <w:rPr>
        <w:snapToGrid w:val="0"/>
        <w:sz w:val="12"/>
        <w:lang w:eastAsia="fr-FR"/>
      </w:rPr>
      <w:instrText xml:space="preserve"> PAGE </w:instrText>
    </w:r>
    <w:r w:rsidR="00292EEA">
      <w:rPr>
        <w:snapToGrid w:val="0"/>
        <w:sz w:val="12"/>
        <w:lang w:eastAsia="fr-FR"/>
      </w:rPr>
      <w:fldChar w:fldCharType="separate"/>
    </w:r>
    <w:r w:rsidR="00292EEA">
      <w:rPr>
        <w:snapToGrid w:val="0"/>
        <w:sz w:val="12"/>
        <w:lang w:eastAsia="fr-FR"/>
      </w:rPr>
      <w:t>1</w:t>
    </w:r>
    <w:r w:rsidR="00292EEA">
      <w:rPr>
        <w:snapToGrid w:val="0"/>
        <w:sz w:val="12"/>
        <w:lang w:eastAsia="fr-FR"/>
      </w:rPr>
      <w:fldChar w:fldCharType="end"/>
    </w:r>
    <w:r w:rsidR="00292EEA">
      <w:rPr>
        <w:snapToGrid w:val="0"/>
        <w:sz w:val="12"/>
        <w:lang w:eastAsia="fr-FR"/>
      </w:rPr>
      <w:t xml:space="preserve"> de </w:t>
    </w:r>
    <w:r w:rsidR="00292EEA">
      <w:rPr>
        <w:sz w:val="12"/>
      </w:rPr>
      <w:fldChar w:fldCharType="begin"/>
    </w:r>
    <w:r w:rsidR="00292EEA">
      <w:rPr>
        <w:sz w:val="12"/>
      </w:rPr>
      <w:instrText xml:space="preserve"> NUMPAGES </w:instrText>
    </w:r>
    <w:r w:rsidR="00292EEA">
      <w:rPr>
        <w:sz w:val="12"/>
      </w:rPr>
      <w:fldChar w:fldCharType="separate"/>
    </w:r>
    <w:r w:rsidR="00292EEA">
      <w:rPr>
        <w:sz w:val="12"/>
      </w:rPr>
      <w:t>2</w:t>
    </w:r>
    <w:r w:rsidR="00292EEA">
      <w:rPr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A638" w14:textId="77777777" w:rsidR="007209AA" w:rsidRPr="00052842" w:rsidRDefault="007209AA" w:rsidP="004B3B52">
    <w:pPr>
      <w:pBdr>
        <w:top w:val="single" w:sz="24" w:space="1" w:color="0067B1"/>
      </w:pBdr>
      <w:tabs>
        <w:tab w:val="right" w:pos="10807"/>
      </w:tabs>
      <w:rPr>
        <w:sz w:val="16"/>
        <w:szCs w:val="16"/>
      </w:rPr>
    </w:pPr>
    <w:r w:rsidRPr="0005284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DD079" w14:textId="77777777" w:rsidR="00275D4A" w:rsidRDefault="00275D4A" w:rsidP="00AF1777">
      <w:r>
        <w:separator/>
      </w:r>
    </w:p>
  </w:footnote>
  <w:footnote w:type="continuationSeparator" w:id="0">
    <w:p w14:paraId="203EBB4D" w14:textId="77777777" w:rsidR="00275D4A" w:rsidRDefault="00275D4A" w:rsidP="00AF1777">
      <w:r>
        <w:continuationSeparator/>
      </w:r>
    </w:p>
  </w:footnote>
  <w:footnote w:type="continuationNotice" w:id="1">
    <w:p w14:paraId="31E56DFA" w14:textId="77777777" w:rsidR="00275D4A" w:rsidRDefault="00275D4A"/>
  </w:footnote>
  <w:footnote w:id="2">
    <w:p w14:paraId="1EAFBA98" w14:textId="36A270E5" w:rsidR="00E03249" w:rsidRPr="00E03249" w:rsidRDefault="00E03249" w:rsidP="007D50C2">
      <w:pPr>
        <w:pStyle w:val="Notedebasdepage"/>
        <w:spacing w:after="120"/>
        <w:ind w:left="119" w:hanging="119"/>
        <w:jc w:val="both"/>
        <w:rPr>
          <w:rFonts w:asciiTheme="minorHAnsi" w:hAnsiTheme="minorHAnsi" w:cstheme="minorHAnsi"/>
        </w:rPr>
      </w:pPr>
      <w:r w:rsidRPr="00E03249">
        <w:rPr>
          <w:rStyle w:val="Appelnotedebasdep"/>
          <w:rFonts w:asciiTheme="minorHAnsi" w:hAnsiTheme="minorHAnsi" w:cstheme="minorHAnsi"/>
        </w:rPr>
        <w:footnoteRef/>
      </w:r>
      <w:r w:rsidRPr="00E03249">
        <w:rPr>
          <w:rFonts w:asciiTheme="minorHAnsi" w:hAnsiTheme="minorHAnsi" w:cstheme="minorHAnsi"/>
        </w:rPr>
        <w:t xml:space="preserve"> </w:t>
      </w:r>
      <w:r w:rsidRPr="007D50C2">
        <w:rPr>
          <w:rFonts w:asciiTheme="minorHAnsi" w:hAnsiTheme="minorHAnsi" w:cstheme="minorHAnsi"/>
          <w:sz w:val="18"/>
          <w:szCs w:val="18"/>
        </w:rPr>
        <w:t>Ce docu</w:t>
      </w:r>
      <w:r w:rsidRPr="007D50C2">
        <w:rPr>
          <w:rFonts w:asciiTheme="minorHAnsi" w:hAnsiTheme="minorHAnsi"/>
          <w:sz w:val="18"/>
          <w:szCs w:val="18"/>
        </w:rPr>
        <w:t>men</w:t>
      </w:r>
      <w:r w:rsidRPr="007D50C2">
        <w:rPr>
          <w:rFonts w:asciiTheme="minorHAnsi" w:hAnsiTheme="minorHAnsi" w:cstheme="minorHAnsi"/>
          <w:sz w:val="18"/>
          <w:szCs w:val="18"/>
        </w:rPr>
        <w:t>t propose des renseignements qui peuvent apparaître sur un avis de désignation et qui sont conformes aux dispositions prévues à la</w:t>
      </w:r>
      <w:r w:rsidRPr="007D50C2">
        <w:rPr>
          <w:rFonts w:asciiTheme="minorHAnsi" w:hAnsiTheme="minorHAnsi" w:cstheme="minorHAnsi"/>
          <w:i/>
          <w:iCs/>
          <w:sz w:val="18"/>
          <w:szCs w:val="18"/>
        </w:rPr>
        <w:t xml:space="preserve"> Loi sur l’instruction publique</w:t>
      </w:r>
      <w:r w:rsidRPr="007D50C2">
        <w:rPr>
          <w:rFonts w:asciiTheme="minorHAnsi" w:hAnsiTheme="minorHAnsi" w:cstheme="minorHAnsi"/>
          <w:sz w:val="18"/>
          <w:szCs w:val="18"/>
        </w:rPr>
        <w:t xml:space="preserve"> et au </w:t>
      </w:r>
      <w:r w:rsidRPr="007D50C2">
        <w:rPr>
          <w:rFonts w:asciiTheme="minorHAnsi" w:hAnsiTheme="minorHAnsi" w:cstheme="minorHAnsi"/>
          <w:i/>
          <w:iCs/>
          <w:sz w:val="18"/>
          <w:szCs w:val="18"/>
        </w:rPr>
        <w:t>Règlement sur la désignation de membres des conseils d’administration des centres de services scolaires</w:t>
      </w:r>
      <w:r w:rsidRPr="007D50C2">
        <w:rPr>
          <w:rFonts w:asciiTheme="minorHAnsi" w:hAnsiTheme="minorHAnsi" w:cstheme="minorHAnsi"/>
          <w:sz w:val="18"/>
          <w:szCs w:val="18"/>
        </w:rPr>
        <w:t>. En cas de litige, les articles de loi et de règlement prévalent.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0250"/>
    <w:multiLevelType w:val="hybridMultilevel"/>
    <w:tmpl w:val="021AD9DA"/>
    <w:lvl w:ilvl="0" w:tplc="F33A8C0E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  <w:color w:val="0070C0"/>
      </w:rPr>
    </w:lvl>
    <w:lvl w:ilvl="1" w:tplc="0C0C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 w16cid:durableId="1293752190">
    <w:abstractNumId w:val="0"/>
  </w:num>
  <w:num w:numId="2" w16cid:durableId="64862867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A6"/>
    <w:rsid w:val="00002A12"/>
    <w:rsid w:val="00002D9F"/>
    <w:rsid w:val="00004657"/>
    <w:rsid w:val="00004D40"/>
    <w:rsid w:val="00006C10"/>
    <w:rsid w:val="00021003"/>
    <w:rsid w:val="00021425"/>
    <w:rsid w:val="00023DFF"/>
    <w:rsid w:val="00024694"/>
    <w:rsid w:val="00025219"/>
    <w:rsid w:val="00040CA8"/>
    <w:rsid w:val="00052842"/>
    <w:rsid w:val="00056ED1"/>
    <w:rsid w:val="00061515"/>
    <w:rsid w:val="000646AD"/>
    <w:rsid w:val="00065A1B"/>
    <w:rsid w:val="0007416D"/>
    <w:rsid w:val="000742DB"/>
    <w:rsid w:val="000750EC"/>
    <w:rsid w:val="00080822"/>
    <w:rsid w:val="00080E1B"/>
    <w:rsid w:val="00085431"/>
    <w:rsid w:val="00090345"/>
    <w:rsid w:val="00093017"/>
    <w:rsid w:val="00093E6D"/>
    <w:rsid w:val="000A268E"/>
    <w:rsid w:val="000A7C9A"/>
    <w:rsid w:val="000B0944"/>
    <w:rsid w:val="000B5A2C"/>
    <w:rsid w:val="000B5CDC"/>
    <w:rsid w:val="000B7096"/>
    <w:rsid w:val="000C244A"/>
    <w:rsid w:val="000C6E3F"/>
    <w:rsid w:val="000C77A0"/>
    <w:rsid w:val="000D027B"/>
    <w:rsid w:val="000E2534"/>
    <w:rsid w:val="000F66BE"/>
    <w:rsid w:val="001026D4"/>
    <w:rsid w:val="00102896"/>
    <w:rsid w:val="00115F11"/>
    <w:rsid w:val="0012120D"/>
    <w:rsid w:val="00121268"/>
    <w:rsid w:val="0012184D"/>
    <w:rsid w:val="0013241B"/>
    <w:rsid w:val="00134777"/>
    <w:rsid w:val="00142447"/>
    <w:rsid w:val="00143667"/>
    <w:rsid w:val="001461FC"/>
    <w:rsid w:val="00146243"/>
    <w:rsid w:val="00157E61"/>
    <w:rsid w:val="001625F7"/>
    <w:rsid w:val="00167D0F"/>
    <w:rsid w:val="00167E34"/>
    <w:rsid w:val="00170701"/>
    <w:rsid w:val="00173D10"/>
    <w:rsid w:val="00181B74"/>
    <w:rsid w:val="00183B9A"/>
    <w:rsid w:val="00184B33"/>
    <w:rsid w:val="001872D3"/>
    <w:rsid w:val="001905A3"/>
    <w:rsid w:val="001A0D93"/>
    <w:rsid w:val="001C07D7"/>
    <w:rsid w:val="001C0E4F"/>
    <w:rsid w:val="001C70EE"/>
    <w:rsid w:val="001D44B6"/>
    <w:rsid w:val="001E256F"/>
    <w:rsid w:val="001E66D6"/>
    <w:rsid w:val="001E7707"/>
    <w:rsid w:val="001F0D3A"/>
    <w:rsid w:val="001F1E50"/>
    <w:rsid w:val="00206071"/>
    <w:rsid w:val="002103BC"/>
    <w:rsid w:val="00214907"/>
    <w:rsid w:val="00217B4A"/>
    <w:rsid w:val="00221A1A"/>
    <w:rsid w:val="00223217"/>
    <w:rsid w:val="00225F78"/>
    <w:rsid w:val="00226B10"/>
    <w:rsid w:val="0023006B"/>
    <w:rsid w:val="00241283"/>
    <w:rsid w:val="00250DBF"/>
    <w:rsid w:val="00253EC2"/>
    <w:rsid w:val="00253EFA"/>
    <w:rsid w:val="002558A9"/>
    <w:rsid w:val="00257494"/>
    <w:rsid w:val="00265885"/>
    <w:rsid w:val="0026730F"/>
    <w:rsid w:val="00270068"/>
    <w:rsid w:val="002720D1"/>
    <w:rsid w:val="00273262"/>
    <w:rsid w:val="00275D4A"/>
    <w:rsid w:val="002851FC"/>
    <w:rsid w:val="002924FE"/>
    <w:rsid w:val="00292EEA"/>
    <w:rsid w:val="0029724E"/>
    <w:rsid w:val="002A0DDE"/>
    <w:rsid w:val="002A0E50"/>
    <w:rsid w:val="002B056F"/>
    <w:rsid w:val="002B13E9"/>
    <w:rsid w:val="002B6E36"/>
    <w:rsid w:val="002D26E0"/>
    <w:rsid w:val="002D3C1D"/>
    <w:rsid w:val="002D709A"/>
    <w:rsid w:val="002D7DCC"/>
    <w:rsid w:val="002F1810"/>
    <w:rsid w:val="002F2D5F"/>
    <w:rsid w:val="002F4EEA"/>
    <w:rsid w:val="00301512"/>
    <w:rsid w:val="0030196F"/>
    <w:rsid w:val="0030586F"/>
    <w:rsid w:val="003228C2"/>
    <w:rsid w:val="00323E6B"/>
    <w:rsid w:val="0034295F"/>
    <w:rsid w:val="00353EB3"/>
    <w:rsid w:val="00357F89"/>
    <w:rsid w:val="0036439B"/>
    <w:rsid w:val="0037709F"/>
    <w:rsid w:val="003772D3"/>
    <w:rsid w:val="0038275B"/>
    <w:rsid w:val="00383155"/>
    <w:rsid w:val="003A0C32"/>
    <w:rsid w:val="003A1DF2"/>
    <w:rsid w:val="003A2720"/>
    <w:rsid w:val="003A5788"/>
    <w:rsid w:val="003A5FD8"/>
    <w:rsid w:val="003A714D"/>
    <w:rsid w:val="003B3577"/>
    <w:rsid w:val="003B7464"/>
    <w:rsid w:val="003C2971"/>
    <w:rsid w:val="003C6813"/>
    <w:rsid w:val="003E2049"/>
    <w:rsid w:val="003E4C7F"/>
    <w:rsid w:val="003E756A"/>
    <w:rsid w:val="003F379B"/>
    <w:rsid w:val="003F3AF3"/>
    <w:rsid w:val="003F687C"/>
    <w:rsid w:val="004028A4"/>
    <w:rsid w:val="00403FC0"/>
    <w:rsid w:val="00405058"/>
    <w:rsid w:val="00410493"/>
    <w:rsid w:val="00416974"/>
    <w:rsid w:val="00416CC3"/>
    <w:rsid w:val="00421BF8"/>
    <w:rsid w:val="00435660"/>
    <w:rsid w:val="004359C0"/>
    <w:rsid w:val="004375DD"/>
    <w:rsid w:val="00445F78"/>
    <w:rsid w:val="00453505"/>
    <w:rsid w:val="004571F8"/>
    <w:rsid w:val="00460B86"/>
    <w:rsid w:val="004672E4"/>
    <w:rsid w:val="004720A2"/>
    <w:rsid w:val="00472833"/>
    <w:rsid w:val="00473697"/>
    <w:rsid w:val="00480C90"/>
    <w:rsid w:val="0048147D"/>
    <w:rsid w:val="00483938"/>
    <w:rsid w:val="004851D9"/>
    <w:rsid w:val="00494CFF"/>
    <w:rsid w:val="0049552F"/>
    <w:rsid w:val="00496F51"/>
    <w:rsid w:val="004A1374"/>
    <w:rsid w:val="004A7C5B"/>
    <w:rsid w:val="004B367F"/>
    <w:rsid w:val="004B38E9"/>
    <w:rsid w:val="004B3B52"/>
    <w:rsid w:val="004B5750"/>
    <w:rsid w:val="004B76A9"/>
    <w:rsid w:val="004C4762"/>
    <w:rsid w:val="004D0FA8"/>
    <w:rsid w:val="004D3C07"/>
    <w:rsid w:val="004D545D"/>
    <w:rsid w:val="004D5E93"/>
    <w:rsid w:val="004D67B7"/>
    <w:rsid w:val="004E40C6"/>
    <w:rsid w:val="004E6D10"/>
    <w:rsid w:val="004F3E5F"/>
    <w:rsid w:val="004F564C"/>
    <w:rsid w:val="005018FD"/>
    <w:rsid w:val="0050537E"/>
    <w:rsid w:val="0050559A"/>
    <w:rsid w:val="005065AF"/>
    <w:rsid w:val="00513D3C"/>
    <w:rsid w:val="0051522C"/>
    <w:rsid w:val="0052317B"/>
    <w:rsid w:val="00524096"/>
    <w:rsid w:val="0052488A"/>
    <w:rsid w:val="00524B77"/>
    <w:rsid w:val="005275C9"/>
    <w:rsid w:val="00531218"/>
    <w:rsid w:val="00532E3E"/>
    <w:rsid w:val="00534714"/>
    <w:rsid w:val="00551C7D"/>
    <w:rsid w:val="00555206"/>
    <w:rsid w:val="00566022"/>
    <w:rsid w:val="00566A8D"/>
    <w:rsid w:val="00573096"/>
    <w:rsid w:val="00574F7C"/>
    <w:rsid w:val="0058313C"/>
    <w:rsid w:val="005836DB"/>
    <w:rsid w:val="00583D2B"/>
    <w:rsid w:val="005841F8"/>
    <w:rsid w:val="00593532"/>
    <w:rsid w:val="00593A77"/>
    <w:rsid w:val="005A2373"/>
    <w:rsid w:val="005A3BA3"/>
    <w:rsid w:val="005A4090"/>
    <w:rsid w:val="005B6104"/>
    <w:rsid w:val="005C1DF3"/>
    <w:rsid w:val="005C560C"/>
    <w:rsid w:val="005E2510"/>
    <w:rsid w:val="005E6BC0"/>
    <w:rsid w:val="005E7AAB"/>
    <w:rsid w:val="005F33D4"/>
    <w:rsid w:val="005F480B"/>
    <w:rsid w:val="005F5359"/>
    <w:rsid w:val="005F643E"/>
    <w:rsid w:val="005F7EB8"/>
    <w:rsid w:val="00600B96"/>
    <w:rsid w:val="006024E9"/>
    <w:rsid w:val="00607772"/>
    <w:rsid w:val="006105D5"/>
    <w:rsid w:val="006123AB"/>
    <w:rsid w:val="0062101C"/>
    <w:rsid w:val="00624961"/>
    <w:rsid w:val="006266ED"/>
    <w:rsid w:val="00631FE0"/>
    <w:rsid w:val="00637ADA"/>
    <w:rsid w:val="00647A07"/>
    <w:rsid w:val="00653AF9"/>
    <w:rsid w:val="00654C50"/>
    <w:rsid w:val="006610E1"/>
    <w:rsid w:val="006659EC"/>
    <w:rsid w:val="00665B26"/>
    <w:rsid w:val="00673CE9"/>
    <w:rsid w:val="00673D46"/>
    <w:rsid w:val="006752B1"/>
    <w:rsid w:val="00676439"/>
    <w:rsid w:val="00677468"/>
    <w:rsid w:val="00681D96"/>
    <w:rsid w:val="00682A96"/>
    <w:rsid w:val="006945E2"/>
    <w:rsid w:val="006A51E7"/>
    <w:rsid w:val="006A59F3"/>
    <w:rsid w:val="006C0424"/>
    <w:rsid w:val="006C2F91"/>
    <w:rsid w:val="006C64BA"/>
    <w:rsid w:val="006C6DD1"/>
    <w:rsid w:val="006D58AA"/>
    <w:rsid w:val="006E00E3"/>
    <w:rsid w:val="006E03A3"/>
    <w:rsid w:val="006E3445"/>
    <w:rsid w:val="006E380D"/>
    <w:rsid w:val="006E7B73"/>
    <w:rsid w:val="006F5D4C"/>
    <w:rsid w:val="006F6436"/>
    <w:rsid w:val="0070014E"/>
    <w:rsid w:val="007005C2"/>
    <w:rsid w:val="0070219A"/>
    <w:rsid w:val="00703692"/>
    <w:rsid w:val="007179E9"/>
    <w:rsid w:val="007209AA"/>
    <w:rsid w:val="007215DA"/>
    <w:rsid w:val="00732A44"/>
    <w:rsid w:val="00733DCE"/>
    <w:rsid w:val="007444A1"/>
    <w:rsid w:val="00744519"/>
    <w:rsid w:val="0074574B"/>
    <w:rsid w:val="00755E18"/>
    <w:rsid w:val="007573BE"/>
    <w:rsid w:val="00775178"/>
    <w:rsid w:val="00780A5F"/>
    <w:rsid w:val="0078148B"/>
    <w:rsid w:val="00784F71"/>
    <w:rsid w:val="00793E47"/>
    <w:rsid w:val="007964E8"/>
    <w:rsid w:val="0079745A"/>
    <w:rsid w:val="007A00FD"/>
    <w:rsid w:val="007B6A3C"/>
    <w:rsid w:val="007B76F9"/>
    <w:rsid w:val="007C1176"/>
    <w:rsid w:val="007C20DB"/>
    <w:rsid w:val="007C6704"/>
    <w:rsid w:val="007C7926"/>
    <w:rsid w:val="007D50C2"/>
    <w:rsid w:val="007D51DD"/>
    <w:rsid w:val="007D5FF8"/>
    <w:rsid w:val="007D73E7"/>
    <w:rsid w:val="007F58E1"/>
    <w:rsid w:val="008020F8"/>
    <w:rsid w:val="00804CEC"/>
    <w:rsid w:val="00814767"/>
    <w:rsid w:val="00823A22"/>
    <w:rsid w:val="00824A94"/>
    <w:rsid w:val="008265A8"/>
    <w:rsid w:val="00831184"/>
    <w:rsid w:val="00833A7C"/>
    <w:rsid w:val="00842732"/>
    <w:rsid w:val="00847D81"/>
    <w:rsid w:val="00851352"/>
    <w:rsid w:val="00857682"/>
    <w:rsid w:val="008628EA"/>
    <w:rsid w:val="00887D76"/>
    <w:rsid w:val="00887FA3"/>
    <w:rsid w:val="0089223E"/>
    <w:rsid w:val="00892C48"/>
    <w:rsid w:val="0089459E"/>
    <w:rsid w:val="00895C3E"/>
    <w:rsid w:val="008A082E"/>
    <w:rsid w:val="008A55D9"/>
    <w:rsid w:val="008B5F81"/>
    <w:rsid w:val="008B71EE"/>
    <w:rsid w:val="008B76D3"/>
    <w:rsid w:val="008C0C28"/>
    <w:rsid w:val="008C58E3"/>
    <w:rsid w:val="008C5CDE"/>
    <w:rsid w:val="008D3E57"/>
    <w:rsid w:val="008D755A"/>
    <w:rsid w:val="008E1E0F"/>
    <w:rsid w:val="008F1527"/>
    <w:rsid w:val="008F51DE"/>
    <w:rsid w:val="008F6F55"/>
    <w:rsid w:val="00901144"/>
    <w:rsid w:val="00902BFE"/>
    <w:rsid w:val="009073FD"/>
    <w:rsid w:val="009118B8"/>
    <w:rsid w:val="00912974"/>
    <w:rsid w:val="00921D92"/>
    <w:rsid w:val="009221B7"/>
    <w:rsid w:val="00924429"/>
    <w:rsid w:val="00924E79"/>
    <w:rsid w:val="009302D3"/>
    <w:rsid w:val="00931396"/>
    <w:rsid w:val="00931B27"/>
    <w:rsid w:val="00933863"/>
    <w:rsid w:val="00935AE9"/>
    <w:rsid w:val="0093618F"/>
    <w:rsid w:val="00936940"/>
    <w:rsid w:val="00941A99"/>
    <w:rsid w:val="00950931"/>
    <w:rsid w:val="00952034"/>
    <w:rsid w:val="00952A0C"/>
    <w:rsid w:val="009537E6"/>
    <w:rsid w:val="00954003"/>
    <w:rsid w:val="009550EC"/>
    <w:rsid w:val="009626B5"/>
    <w:rsid w:val="00962C6F"/>
    <w:rsid w:val="00966E44"/>
    <w:rsid w:val="009677DD"/>
    <w:rsid w:val="00970CC4"/>
    <w:rsid w:val="0097249F"/>
    <w:rsid w:val="00972767"/>
    <w:rsid w:val="00974716"/>
    <w:rsid w:val="009775F0"/>
    <w:rsid w:val="00981CD8"/>
    <w:rsid w:val="00985987"/>
    <w:rsid w:val="009914AD"/>
    <w:rsid w:val="00994023"/>
    <w:rsid w:val="009A2E26"/>
    <w:rsid w:val="009A478E"/>
    <w:rsid w:val="009A5C75"/>
    <w:rsid w:val="009B03DE"/>
    <w:rsid w:val="009B512C"/>
    <w:rsid w:val="009C2B94"/>
    <w:rsid w:val="009E48A6"/>
    <w:rsid w:val="009E75FA"/>
    <w:rsid w:val="009F5C7A"/>
    <w:rsid w:val="00A061FA"/>
    <w:rsid w:val="00A1019E"/>
    <w:rsid w:val="00A1250B"/>
    <w:rsid w:val="00A212BF"/>
    <w:rsid w:val="00A21B96"/>
    <w:rsid w:val="00A266DD"/>
    <w:rsid w:val="00A33419"/>
    <w:rsid w:val="00A3761E"/>
    <w:rsid w:val="00A404A1"/>
    <w:rsid w:val="00A4179D"/>
    <w:rsid w:val="00A45DB8"/>
    <w:rsid w:val="00A474CB"/>
    <w:rsid w:val="00A47962"/>
    <w:rsid w:val="00A51736"/>
    <w:rsid w:val="00A51764"/>
    <w:rsid w:val="00A52333"/>
    <w:rsid w:val="00A5721A"/>
    <w:rsid w:val="00A6530D"/>
    <w:rsid w:val="00A6585B"/>
    <w:rsid w:val="00A70E0F"/>
    <w:rsid w:val="00A72593"/>
    <w:rsid w:val="00A76CF5"/>
    <w:rsid w:val="00A8395E"/>
    <w:rsid w:val="00A83F0C"/>
    <w:rsid w:val="00A8563F"/>
    <w:rsid w:val="00A92B71"/>
    <w:rsid w:val="00A978DD"/>
    <w:rsid w:val="00AA0333"/>
    <w:rsid w:val="00AB0258"/>
    <w:rsid w:val="00AB0D4B"/>
    <w:rsid w:val="00AB11F6"/>
    <w:rsid w:val="00AC08DB"/>
    <w:rsid w:val="00AC0ACF"/>
    <w:rsid w:val="00AC4859"/>
    <w:rsid w:val="00AC4ED0"/>
    <w:rsid w:val="00AC7345"/>
    <w:rsid w:val="00AC75FA"/>
    <w:rsid w:val="00AD2C30"/>
    <w:rsid w:val="00AD6F13"/>
    <w:rsid w:val="00AE2F22"/>
    <w:rsid w:val="00AE3D7C"/>
    <w:rsid w:val="00AE68CD"/>
    <w:rsid w:val="00AF0E28"/>
    <w:rsid w:val="00AF1412"/>
    <w:rsid w:val="00AF1777"/>
    <w:rsid w:val="00AF6974"/>
    <w:rsid w:val="00AF7CA9"/>
    <w:rsid w:val="00B0544D"/>
    <w:rsid w:val="00B112A3"/>
    <w:rsid w:val="00B13B67"/>
    <w:rsid w:val="00B1417B"/>
    <w:rsid w:val="00B24974"/>
    <w:rsid w:val="00B24B3C"/>
    <w:rsid w:val="00B35324"/>
    <w:rsid w:val="00B363F1"/>
    <w:rsid w:val="00B37DB0"/>
    <w:rsid w:val="00B41A1D"/>
    <w:rsid w:val="00B41AF8"/>
    <w:rsid w:val="00B43FE1"/>
    <w:rsid w:val="00B52862"/>
    <w:rsid w:val="00B55715"/>
    <w:rsid w:val="00B62BF2"/>
    <w:rsid w:val="00B63A76"/>
    <w:rsid w:val="00B64963"/>
    <w:rsid w:val="00B671FD"/>
    <w:rsid w:val="00B71E7E"/>
    <w:rsid w:val="00B7635A"/>
    <w:rsid w:val="00B76F1C"/>
    <w:rsid w:val="00B832CB"/>
    <w:rsid w:val="00B87C4A"/>
    <w:rsid w:val="00BA3C9C"/>
    <w:rsid w:val="00BA74A3"/>
    <w:rsid w:val="00BB20DA"/>
    <w:rsid w:val="00BB2991"/>
    <w:rsid w:val="00BB3078"/>
    <w:rsid w:val="00BB3E71"/>
    <w:rsid w:val="00BB3F03"/>
    <w:rsid w:val="00BC05A1"/>
    <w:rsid w:val="00BC363D"/>
    <w:rsid w:val="00BC78BA"/>
    <w:rsid w:val="00BD4DA5"/>
    <w:rsid w:val="00BD50AE"/>
    <w:rsid w:val="00BD5B41"/>
    <w:rsid w:val="00BD72CF"/>
    <w:rsid w:val="00BE1C5B"/>
    <w:rsid w:val="00BE3A32"/>
    <w:rsid w:val="00BE3E23"/>
    <w:rsid w:val="00BE4A2A"/>
    <w:rsid w:val="00BE63A4"/>
    <w:rsid w:val="00BE7A7D"/>
    <w:rsid w:val="00BF0F0D"/>
    <w:rsid w:val="00BF1E2E"/>
    <w:rsid w:val="00BF2682"/>
    <w:rsid w:val="00C03B8D"/>
    <w:rsid w:val="00C115A4"/>
    <w:rsid w:val="00C116AA"/>
    <w:rsid w:val="00C25732"/>
    <w:rsid w:val="00C27DEB"/>
    <w:rsid w:val="00C3159F"/>
    <w:rsid w:val="00C33C30"/>
    <w:rsid w:val="00C34789"/>
    <w:rsid w:val="00C3485F"/>
    <w:rsid w:val="00C37A0D"/>
    <w:rsid w:val="00C37F4B"/>
    <w:rsid w:val="00C40531"/>
    <w:rsid w:val="00C40558"/>
    <w:rsid w:val="00C51D83"/>
    <w:rsid w:val="00C5497C"/>
    <w:rsid w:val="00C55A26"/>
    <w:rsid w:val="00C6322D"/>
    <w:rsid w:val="00C6377C"/>
    <w:rsid w:val="00C6389B"/>
    <w:rsid w:val="00C64934"/>
    <w:rsid w:val="00C65217"/>
    <w:rsid w:val="00C70347"/>
    <w:rsid w:val="00C71F25"/>
    <w:rsid w:val="00C75609"/>
    <w:rsid w:val="00C76093"/>
    <w:rsid w:val="00C80CE3"/>
    <w:rsid w:val="00C837A3"/>
    <w:rsid w:val="00C86053"/>
    <w:rsid w:val="00C8774C"/>
    <w:rsid w:val="00C93AC7"/>
    <w:rsid w:val="00C95053"/>
    <w:rsid w:val="00CA16AF"/>
    <w:rsid w:val="00CB2559"/>
    <w:rsid w:val="00CB377D"/>
    <w:rsid w:val="00CB3789"/>
    <w:rsid w:val="00CB54FB"/>
    <w:rsid w:val="00CB5806"/>
    <w:rsid w:val="00CB69A0"/>
    <w:rsid w:val="00CB6E24"/>
    <w:rsid w:val="00CD448F"/>
    <w:rsid w:val="00CE6067"/>
    <w:rsid w:val="00CE66B5"/>
    <w:rsid w:val="00CF05EC"/>
    <w:rsid w:val="00CF38B3"/>
    <w:rsid w:val="00CF3FEF"/>
    <w:rsid w:val="00CF6B7B"/>
    <w:rsid w:val="00D003F9"/>
    <w:rsid w:val="00D0418F"/>
    <w:rsid w:val="00D13573"/>
    <w:rsid w:val="00D139C6"/>
    <w:rsid w:val="00D153BA"/>
    <w:rsid w:val="00D15423"/>
    <w:rsid w:val="00D15FFD"/>
    <w:rsid w:val="00D1732B"/>
    <w:rsid w:val="00D26E9B"/>
    <w:rsid w:val="00D275E2"/>
    <w:rsid w:val="00D30BA3"/>
    <w:rsid w:val="00D314FE"/>
    <w:rsid w:val="00D36255"/>
    <w:rsid w:val="00D365E8"/>
    <w:rsid w:val="00D36D75"/>
    <w:rsid w:val="00D45FD6"/>
    <w:rsid w:val="00D467C4"/>
    <w:rsid w:val="00D516C7"/>
    <w:rsid w:val="00D540BB"/>
    <w:rsid w:val="00D575E4"/>
    <w:rsid w:val="00D64716"/>
    <w:rsid w:val="00D768E5"/>
    <w:rsid w:val="00D77526"/>
    <w:rsid w:val="00D81150"/>
    <w:rsid w:val="00D8147F"/>
    <w:rsid w:val="00D8312F"/>
    <w:rsid w:val="00D83AE3"/>
    <w:rsid w:val="00D84B0B"/>
    <w:rsid w:val="00D87438"/>
    <w:rsid w:val="00D97A34"/>
    <w:rsid w:val="00D97FEA"/>
    <w:rsid w:val="00DB0AE3"/>
    <w:rsid w:val="00DB11A0"/>
    <w:rsid w:val="00DB2AC4"/>
    <w:rsid w:val="00DD31A3"/>
    <w:rsid w:val="00DD3D7E"/>
    <w:rsid w:val="00DD6850"/>
    <w:rsid w:val="00DD7DB8"/>
    <w:rsid w:val="00DE1A30"/>
    <w:rsid w:val="00DE5B14"/>
    <w:rsid w:val="00DF18A1"/>
    <w:rsid w:val="00DF1BCA"/>
    <w:rsid w:val="00DF3A36"/>
    <w:rsid w:val="00DF4F99"/>
    <w:rsid w:val="00E012CA"/>
    <w:rsid w:val="00E017B2"/>
    <w:rsid w:val="00E03249"/>
    <w:rsid w:val="00E03558"/>
    <w:rsid w:val="00E04AA8"/>
    <w:rsid w:val="00E06EB3"/>
    <w:rsid w:val="00E115C3"/>
    <w:rsid w:val="00E1187A"/>
    <w:rsid w:val="00E14A43"/>
    <w:rsid w:val="00E27EB8"/>
    <w:rsid w:val="00E33F17"/>
    <w:rsid w:val="00E365A9"/>
    <w:rsid w:val="00E44C03"/>
    <w:rsid w:val="00E44E14"/>
    <w:rsid w:val="00E45B8C"/>
    <w:rsid w:val="00E4633A"/>
    <w:rsid w:val="00E475A7"/>
    <w:rsid w:val="00E533FD"/>
    <w:rsid w:val="00E53D20"/>
    <w:rsid w:val="00E53EF7"/>
    <w:rsid w:val="00E5498D"/>
    <w:rsid w:val="00E706E4"/>
    <w:rsid w:val="00E7118A"/>
    <w:rsid w:val="00E71BEA"/>
    <w:rsid w:val="00E71E27"/>
    <w:rsid w:val="00E8540F"/>
    <w:rsid w:val="00E91DF2"/>
    <w:rsid w:val="00E94F18"/>
    <w:rsid w:val="00EA1E9F"/>
    <w:rsid w:val="00EB120C"/>
    <w:rsid w:val="00EB2D04"/>
    <w:rsid w:val="00EB5E68"/>
    <w:rsid w:val="00EB67DC"/>
    <w:rsid w:val="00EE5FC1"/>
    <w:rsid w:val="00EE7ECE"/>
    <w:rsid w:val="00EF4A19"/>
    <w:rsid w:val="00F02BAA"/>
    <w:rsid w:val="00F0658A"/>
    <w:rsid w:val="00F13A6D"/>
    <w:rsid w:val="00F14546"/>
    <w:rsid w:val="00F158D9"/>
    <w:rsid w:val="00F17A06"/>
    <w:rsid w:val="00F21932"/>
    <w:rsid w:val="00F228E4"/>
    <w:rsid w:val="00F2562A"/>
    <w:rsid w:val="00F25D61"/>
    <w:rsid w:val="00F3128F"/>
    <w:rsid w:val="00F31F92"/>
    <w:rsid w:val="00F33157"/>
    <w:rsid w:val="00F35CD1"/>
    <w:rsid w:val="00F377D3"/>
    <w:rsid w:val="00F5061C"/>
    <w:rsid w:val="00F51813"/>
    <w:rsid w:val="00F53A5F"/>
    <w:rsid w:val="00F66949"/>
    <w:rsid w:val="00F72C4F"/>
    <w:rsid w:val="00F749BC"/>
    <w:rsid w:val="00F77BC6"/>
    <w:rsid w:val="00F77DFD"/>
    <w:rsid w:val="00F77F92"/>
    <w:rsid w:val="00F873F8"/>
    <w:rsid w:val="00F9177E"/>
    <w:rsid w:val="00F92F39"/>
    <w:rsid w:val="00F955B2"/>
    <w:rsid w:val="00FA43B3"/>
    <w:rsid w:val="00FB259B"/>
    <w:rsid w:val="00FB5082"/>
    <w:rsid w:val="00FC5721"/>
    <w:rsid w:val="00FC67ED"/>
    <w:rsid w:val="00FC72CF"/>
    <w:rsid w:val="00FD3BB3"/>
    <w:rsid w:val="00FF2A5B"/>
    <w:rsid w:val="00FF7F72"/>
    <w:rsid w:val="599DB641"/>
    <w:rsid w:val="62E02047"/>
    <w:rsid w:val="781CF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3FEEAD7"/>
  <w15:docId w15:val="{81479DD2-721B-EE46-A5CB-962A72EE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219"/>
    <w:rPr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025219"/>
    <w:pPr>
      <w:keepNext/>
      <w:spacing w:before="700" w:after="80"/>
      <w:outlineLvl w:val="0"/>
    </w:pPr>
    <w:rPr>
      <w:rFonts w:eastAsia="Times New Roman"/>
      <w:b/>
      <w:bCs/>
      <w:color w:val="FFFFFF"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C58E3"/>
    <w:pPr>
      <w:keepNext/>
      <w:spacing w:before="120" w:after="120"/>
      <w:outlineLvl w:val="1"/>
    </w:pPr>
    <w:rPr>
      <w:rFonts w:eastAsia="Times New Roman"/>
      <w:b/>
      <w:color w:val="FFFFFF" w:themeColor="background1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97249F"/>
    <w:pPr>
      <w:keepNext/>
      <w:outlineLvl w:val="2"/>
    </w:pPr>
    <w:rPr>
      <w:rFonts w:eastAsia="Times New Roman"/>
      <w:b/>
      <w:szCs w:val="20"/>
      <w:lang w:eastAsia="fr-FR"/>
    </w:rPr>
  </w:style>
  <w:style w:type="paragraph" w:styleId="Titre4">
    <w:name w:val="heading 4"/>
    <w:basedOn w:val="Normal"/>
    <w:next w:val="Normal"/>
    <w:link w:val="Titre4Car"/>
    <w:rsid w:val="0097249F"/>
    <w:pPr>
      <w:keepNext/>
      <w:outlineLvl w:val="3"/>
    </w:pPr>
    <w:rPr>
      <w:rFonts w:eastAsia="Times New Roman"/>
      <w:szCs w:val="20"/>
      <w:lang w:eastAsia="fr-FR"/>
    </w:rPr>
  </w:style>
  <w:style w:type="paragraph" w:styleId="Titre5">
    <w:name w:val="heading 5"/>
    <w:basedOn w:val="Normal"/>
    <w:next w:val="Normal"/>
    <w:link w:val="Titre5Car"/>
    <w:rsid w:val="003E4C7F"/>
    <w:pPr>
      <w:keepNext/>
      <w:jc w:val="center"/>
      <w:outlineLvl w:val="4"/>
    </w:pPr>
    <w:rPr>
      <w:rFonts w:eastAsia="Times New Roman"/>
      <w:szCs w:val="20"/>
      <w:lang w:eastAsia="fr-FR"/>
    </w:rPr>
  </w:style>
  <w:style w:type="paragraph" w:styleId="Titre6">
    <w:name w:val="heading 6"/>
    <w:basedOn w:val="Normal"/>
    <w:next w:val="Normal"/>
    <w:link w:val="Titre6Car"/>
    <w:rsid w:val="00090345"/>
    <w:pPr>
      <w:keepNext/>
      <w:outlineLvl w:val="5"/>
    </w:pPr>
    <w:rPr>
      <w:rFonts w:eastAsia="Times New Roman"/>
      <w:szCs w:val="20"/>
      <w:lang w:eastAsia="fr-FR"/>
    </w:rPr>
  </w:style>
  <w:style w:type="paragraph" w:styleId="Titre7">
    <w:name w:val="heading 7"/>
    <w:basedOn w:val="Normal"/>
    <w:next w:val="Normal"/>
    <w:link w:val="Titre7Car"/>
    <w:rsid w:val="00090345"/>
    <w:pPr>
      <w:keepNext/>
      <w:outlineLvl w:val="6"/>
    </w:pPr>
    <w:rPr>
      <w:rFonts w:eastAsia="Times New Roman"/>
      <w:szCs w:val="20"/>
      <w:lang w:eastAsia="fr-FR"/>
    </w:rPr>
  </w:style>
  <w:style w:type="paragraph" w:styleId="Titre8">
    <w:name w:val="heading 8"/>
    <w:basedOn w:val="Normal"/>
    <w:next w:val="Normal"/>
    <w:link w:val="Titre8Car"/>
    <w:rsid w:val="00090345"/>
    <w:pPr>
      <w:keepNext/>
      <w:outlineLvl w:val="7"/>
    </w:pPr>
    <w:rPr>
      <w:rFonts w:eastAsia="Times New Roman"/>
      <w:szCs w:val="20"/>
      <w:lang w:eastAsia="fr-FR"/>
    </w:rPr>
  </w:style>
  <w:style w:type="paragraph" w:styleId="Titre9">
    <w:name w:val="heading 9"/>
    <w:basedOn w:val="Normal"/>
    <w:next w:val="Normal"/>
    <w:link w:val="Titre9Car"/>
    <w:rsid w:val="00090345"/>
    <w:pPr>
      <w:keepNext/>
      <w:outlineLvl w:val="8"/>
    </w:pPr>
    <w:rPr>
      <w:rFonts w:eastAsia="Times New Roman"/>
      <w:bCs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25219"/>
    <w:rPr>
      <w:rFonts w:eastAsia="Times New Roman"/>
      <w:b/>
      <w:bCs/>
      <w:color w:val="FFFFFF"/>
      <w:kern w:val="32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rsid w:val="008C58E3"/>
    <w:rPr>
      <w:rFonts w:eastAsia="Times New Roman"/>
      <w:b/>
      <w:color w:val="FFFFFF" w:themeColor="background1"/>
      <w:sz w:val="24"/>
      <w:lang w:eastAsia="fr-FR"/>
    </w:rPr>
  </w:style>
  <w:style w:type="character" w:customStyle="1" w:styleId="Titre3Car">
    <w:name w:val="Titre 3 Car"/>
    <w:basedOn w:val="Policepardfaut"/>
    <w:link w:val="Titre3"/>
    <w:rsid w:val="0097249F"/>
    <w:rPr>
      <w:rFonts w:eastAsia="Times New Roman"/>
      <w:b/>
      <w:lang w:eastAsia="fr-FR"/>
    </w:rPr>
  </w:style>
  <w:style w:type="character" w:customStyle="1" w:styleId="Titre4Car">
    <w:name w:val="Titre 4 Car"/>
    <w:basedOn w:val="Policepardfaut"/>
    <w:link w:val="Titre4"/>
    <w:rsid w:val="0097249F"/>
    <w:rPr>
      <w:rFonts w:eastAsia="Times New Roman"/>
      <w:lang w:eastAsia="fr-FR"/>
    </w:rPr>
  </w:style>
  <w:style w:type="character" w:customStyle="1" w:styleId="Titre5Car">
    <w:name w:val="Titre 5 Car"/>
    <w:basedOn w:val="Policepardfaut"/>
    <w:link w:val="Titre5"/>
    <w:rsid w:val="003E4C7F"/>
    <w:rPr>
      <w:rFonts w:eastAsia="Times New Roman"/>
      <w:lang w:eastAsia="fr-FR"/>
    </w:rPr>
  </w:style>
  <w:style w:type="character" w:customStyle="1" w:styleId="Titre6Car">
    <w:name w:val="Titre 6 Car"/>
    <w:basedOn w:val="Policepardfaut"/>
    <w:link w:val="Titre6"/>
    <w:rsid w:val="00090345"/>
    <w:rPr>
      <w:rFonts w:eastAsia="Times New Roman"/>
      <w:lang w:eastAsia="fr-FR"/>
    </w:rPr>
  </w:style>
  <w:style w:type="character" w:customStyle="1" w:styleId="Titre7Car">
    <w:name w:val="Titre 7 Car"/>
    <w:basedOn w:val="Policepardfaut"/>
    <w:link w:val="Titre7"/>
    <w:rsid w:val="00090345"/>
    <w:rPr>
      <w:rFonts w:eastAsia="Times New Roman"/>
      <w:lang w:eastAsia="fr-FR"/>
    </w:rPr>
  </w:style>
  <w:style w:type="character" w:customStyle="1" w:styleId="Titre8Car">
    <w:name w:val="Titre 8 Car"/>
    <w:basedOn w:val="Policepardfaut"/>
    <w:link w:val="Titre8"/>
    <w:rsid w:val="00090345"/>
    <w:rPr>
      <w:rFonts w:eastAsia="Times New Roman"/>
      <w:lang w:eastAsia="fr-FR"/>
    </w:rPr>
  </w:style>
  <w:style w:type="character" w:customStyle="1" w:styleId="Titre9Car">
    <w:name w:val="Titre 9 Car"/>
    <w:basedOn w:val="Policepardfaut"/>
    <w:link w:val="Titre9"/>
    <w:rsid w:val="00090345"/>
    <w:rPr>
      <w:rFonts w:eastAsia="Times New Roman"/>
      <w:bCs/>
      <w:lang w:eastAsia="fr-FR"/>
    </w:rPr>
  </w:style>
  <w:style w:type="table" w:styleId="Grilledutableau">
    <w:name w:val="Table Grid"/>
    <w:basedOn w:val="TableauNormal"/>
    <w:uiPriority w:val="59"/>
    <w:rsid w:val="009E48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nhideWhenUsed/>
    <w:rsid w:val="00090345"/>
    <w:rPr>
      <w:rFonts w:ascii="Arial" w:hAnsi="Arial"/>
      <w:color w:val="0000FF"/>
      <w:sz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18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8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0345"/>
    <w:pPr>
      <w:tabs>
        <w:tab w:val="center" w:pos="4320"/>
        <w:tab w:val="right" w:pos="8640"/>
      </w:tabs>
    </w:pPr>
    <w:rPr>
      <w:color w:val="000000" w:themeColor="text1"/>
    </w:rPr>
  </w:style>
  <w:style w:type="character" w:customStyle="1" w:styleId="En-tteCar">
    <w:name w:val="En-tête Car"/>
    <w:basedOn w:val="Policepardfaut"/>
    <w:link w:val="En-tte"/>
    <w:uiPriority w:val="99"/>
    <w:rsid w:val="00090345"/>
    <w:rPr>
      <w:color w:val="000000" w:themeColor="text1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97249F"/>
    <w:pPr>
      <w:tabs>
        <w:tab w:val="center" w:pos="4320"/>
        <w:tab w:val="right" w:pos="8640"/>
      </w:tabs>
    </w:pPr>
    <w:rPr>
      <w:color w:val="000000" w:themeColor="text1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97249F"/>
    <w:rPr>
      <w:color w:val="000000" w:themeColor="text1"/>
      <w:sz w:val="16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23006B"/>
    <w:rPr>
      <w:rFonts w:ascii="Times New Roman" w:eastAsia="Times New Roman" w:hAnsi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23006B"/>
    <w:rPr>
      <w:rFonts w:ascii="Times New Roman" w:eastAsia="Times New Roman" w:hAnsi="Times New Roman"/>
      <w:lang w:eastAsia="fr-FR"/>
    </w:rPr>
  </w:style>
  <w:style w:type="paragraph" w:styleId="Corpsdetexte2">
    <w:name w:val="Body Text 2"/>
    <w:basedOn w:val="Normal"/>
    <w:link w:val="Corpsdetexte2Car"/>
    <w:semiHidden/>
    <w:rsid w:val="0023006B"/>
    <w:pPr>
      <w:tabs>
        <w:tab w:val="center" w:pos="5400"/>
      </w:tabs>
    </w:pPr>
    <w:rPr>
      <w:rFonts w:ascii="Times New Roman" w:eastAsia="Times New Roman" w:hAnsi="Times New Roman"/>
      <w:b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23006B"/>
    <w:rPr>
      <w:rFonts w:ascii="Times New Roman" w:eastAsia="Times New Roman" w:hAnsi="Times New Roman"/>
      <w:b/>
      <w:lang w:eastAsia="fr-FR"/>
    </w:rPr>
  </w:style>
  <w:style w:type="paragraph" w:styleId="Corpsdetexte3">
    <w:name w:val="Body Text 3"/>
    <w:basedOn w:val="Normal"/>
    <w:link w:val="Corpsdetexte3Car"/>
    <w:semiHidden/>
    <w:rsid w:val="0023006B"/>
    <w:pPr>
      <w:spacing w:before="120"/>
    </w:pPr>
    <w:rPr>
      <w:rFonts w:ascii="Times New Roman" w:eastAsia="Times New Roman" w:hAnsi="Times New Roman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23006B"/>
    <w:rPr>
      <w:rFonts w:ascii="Times New Roman" w:eastAsia="Times New Roman" w:hAnsi="Times New Roman"/>
      <w:sz w:val="22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23006B"/>
    <w:rPr>
      <w:rFonts w:ascii="Tahoma" w:eastAsia="Times New Roman" w:hAnsi="Tahoma"/>
      <w:sz w:val="24"/>
      <w:shd w:val="clear" w:color="auto" w:fill="00008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23006B"/>
    <w:pPr>
      <w:shd w:val="clear" w:color="auto" w:fill="000080"/>
    </w:pPr>
    <w:rPr>
      <w:rFonts w:ascii="Tahoma" w:eastAsia="Times New Roman" w:hAnsi="Tahoma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23006B"/>
    <w:rPr>
      <w:rFonts w:ascii="Times New Roman" w:eastAsia="Times New Roman" w:hAnsi="Times New Roman"/>
      <w:lang w:eastAsia="fr-FR"/>
    </w:rPr>
  </w:style>
  <w:style w:type="paragraph" w:styleId="Corpsdetexte">
    <w:name w:val="Body Text"/>
    <w:basedOn w:val="Normal"/>
    <w:link w:val="CorpsdetexteCar"/>
    <w:semiHidden/>
    <w:rsid w:val="0023006B"/>
    <w:rPr>
      <w:rFonts w:ascii="Times New Roman" w:eastAsia="Times New Roman" w:hAnsi="Times New Roman"/>
      <w:szCs w:val="20"/>
      <w:lang w:eastAsia="fr-FR"/>
    </w:rPr>
  </w:style>
  <w:style w:type="character" w:styleId="Numrodepage">
    <w:name w:val="page number"/>
    <w:basedOn w:val="Policepardfaut"/>
    <w:semiHidden/>
    <w:rsid w:val="0023006B"/>
  </w:style>
  <w:style w:type="character" w:customStyle="1" w:styleId="CommentaireCar">
    <w:name w:val="Commentaire Car"/>
    <w:basedOn w:val="Policepardfaut"/>
    <w:link w:val="Commentaire"/>
    <w:semiHidden/>
    <w:rsid w:val="0023006B"/>
    <w:rPr>
      <w:rFonts w:ascii="Times New Roman" w:eastAsia="Times New Roman" w:hAnsi="Times New Roman"/>
      <w:lang w:eastAsia="fr-FR"/>
    </w:rPr>
  </w:style>
  <w:style w:type="paragraph" w:styleId="Commentaire">
    <w:name w:val="annotation text"/>
    <w:basedOn w:val="Normal"/>
    <w:link w:val="CommentaireCar"/>
    <w:semiHidden/>
    <w:rsid w:val="0023006B"/>
    <w:rPr>
      <w:rFonts w:ascii="Times New Roman" w:eastAsia="Times New Roman" w:hAnsi="Times New Roman"/>
      <w:szCs w:val="20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F955B2"/>
  </w:style>
  <w:style w:type="paragraph" w:styleId="Retraitcorpsdetexte">
    <w:name w:val="Body Text Indent"/>
    <w:basedOn w:val="Normal"/>
    <w:link w:val="RetraitcorpsdetexteCar"/>
    <w:semiHidden/>
    <w:rsid w:val="00D314FE"/>
    <w:pPr>
      <w:ind w:left="-284"/>
      <w:jc w:val="both"/>
    </w:pPr>
    <w:rPr>
      <w:rFonts w:ascii="Times New Roman" w:eastAsia="Times New Roman" w:hAnsi="Times New Roman"/>
      <w:sz w:val="22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314FE"/>
    <w:rPr>
      <w:rFonts w:ascii="Times New Roman" w:eastAsia="Times New Roman" w:hAnsi="Times New Roman"/>
      <w:sz w:val="22"/>
      <w:lang w:eastAsia="fr-FR"/>
    </w:rPr>
  </w:style>
  <w:style w:type="paragraph" w:styleId="Paragraphedeliste">
    <w:name w:val="List Paragraph"/>
    <w:basedOn w:val="Normal"/>
    <w:uiPriority w:val="1"/>
    <w:qFormat/>
    <w:rsid w:val="00D314FE"/>
    <w:pPr>
      <w:ind w:left="708"/>
    </w:pPr>
    <w:rPr>
      <w:rFonts w:ascii="Times New Roman" w:eastAsia="Times New Roman" w:hAnsi="Times New Roman"/>
      <w:szCs w:val="20"/>
      <w:lang w:eastAsia="fr-FR"/>
    </w:rPr>
  </w:style>
  <w:style w:type="character" w:styleId="Marquedecommentaire">
    <w:name w:val="annotation reference"/>
    <w:basedOn w:val="Policepardfaut"/>
    <w:semiHidden/>
    <w:unhideWhenUsed/>
    <w:rsid w:val="00BB3F0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3F03"/>
    <w:rPr>
      <w:rFonts w:ascii="Chaloult_Cond" w:eastAsia="Calibri" w:hAnsi="Chaloult_Cond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3F03"/>
    <w:rPr>
      <w:rFonts w:ascii="Chaloult_Cond" w:eastAsia="Times New Roman" w:hAnsi="Chaloult_Cond"/>
      <w:b/>
      <w:bCs/>
      <w:lang w:eastAsia="en-US"/>
    </w:rPr>
  </w:style>
  <w:style w:type="paragraph" w:styleId="Rvision">
    <w:name w:val="Revision"/>
    <w:hidden/>
    <w:uiPriority w:val="99"/>
    <w:semiHidden/>
    <w:rsid w:val="00BB3F03"/>
    <w:rPr>
      <w:rFonts w:ascii="Chaloult_Cond" w:hAnsi="Chaloult_Cond"/>
      <w:sz w:val="24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rsid w:val="00090345"/>
    <w:pPr>
      <w:pBdr>
        <w:bottom w:val="single" w:sz="8" w:space="4" w:color="4F81BD" w:themeColor="accent1"/>
      </w:pBdr>
      <w:spacing w:before="700" w:after="80"/>
      <w:contextualSpacing/>
    </w:pPr>
    <w:rPr>
      <w:rFonts w:eastAsiaTheme="majorEastAsia" w:cstheme="majorBidi"/>
      <w:color w:val="FFFFFF" w:themeColor="background1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90345"/>
    <w:rPr>
      <w:rFonts w:eastAsiaTheme="majorEastAsia" w:cstheme="majorBidi"/>
      <w:color w:val="FFFFFF" w:themeColor="background1"/>
      <w:spacing w:val="5"/>
      <w:kern w:val="28"/>
      <w:sz w:val="28"/>
      <w:szCs w:val="52"/>
      <w:lang w:eastAsia="en-US"/>
    </w:rPr>
  </w:style>
  <w:style w:type="paragraph" w:customStyle="1" w:styleId="CarCar2CarCarCarCarCarCarCarCarCar">
    <w:name w:val="Car Car2 Car Car Car Car Car Car Car Car Car"/>
    <w:basedOn w:val="Normal"/>
    <w:rsid w:val="00292EEA"/>
    <w:pPr>
      <w:spacing w:after="160" w:line="240" w:lineRule="exact"/>
    </w:pPr>
    <w:rPr>
      <w:rFonts w:ascii="Verdana" w:eastAsia="MS Mincho" w:hAnsi="Verdana" w:cs="Times New Roman"/>
      <w:sz w:val="24"/>
      <w:szCs w:val="24"/>
      <w:lang w:val="en-GB"/>
    </w:rPr>
  </w:style>
  <w:style w:type="character" w:styleId="Appelnotedebasdep">
    <w:name w:val="footnote reference"/>
    <w:basedOn w:val="Policepardfaut"/>
    <w:semiHidden/>
    <w:unhideWhenUsed/>
    <w:rsid w:val="00E0324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272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iat.general@csrsaguenay.qc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srsaguenay.qc.ca/wp-content/uploads/2022/04/Communaute-Formulaire-de-mise-en-candidature-Avril-2022.pdf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0F320BCED13469B453D4970276D92" ma:contentTypeVersion="15" ma:contentTypeDescription="Crée un document." ma:contentTypeScope="" ma:versionID="d8fc2b4dc294eea1ea288b9726dd3dc4">
  <xsd:schema xmlns:xsd="http://www.w3.org/2001/XMLSchema" xmlns:xs="http://www.w3.org/2001/XMLSchema" xmlns:p="http://schemas.microsoft.com/office/2006/metadata/properties" xmlns:ns2="69fe87a7-8a79-44c3-a032-2ca611862953" xmlns:ns3="3ba5417f-9888-41af-aaef-a94690f894d1" xmlns:ns4="c1a22dfa-ee50-4677-8268-98a69a835114" targetNamespace="http://schemas.microsoft.com/office/2006/metadata/properties" ma:root="true" ma:fieldsID="cc2441a5788f308385be79d06a752192" ns2:_="" ns3:_="" ns4:_="">
    <xsd:import namespace="69fe87a7-8a79-44c3-a032-2ca611862953"/>
    <xsd:import namespace="3ba5417f-9888-41af-aaef-a94690f894d1"/>
    <xsd:import namespace="c1a22dfa-ee50-4677-8268-98a69a835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e87a7-8a79-44c3-a032-2ca611862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b5c15f90-4645-44d3-9e8b-401b411b0e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5417f-9888-41af-aaef-a94690f89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22dfa-ee50-4677-8268-98a69a83511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c084a6c-feeb-4c88-bc6c-7bc39c3db256}" ma:internalName="TaxCatchAll" ma:showField="CatchAllData" ma:web="c1a22dfa-ee50-4677-8268-98a69a8351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fe87a7-8a79-44c3-a032-2ca611862953">
      <Terms xmlns="http://schemas.microsoft.com/office/infopath/2007/PartnerControls"/>
    </lcf76f155ced4ddcb4097134ff3c332f>
    <TaxCatchAll xmlns="c1a22dfa-ee50-4677-8268-98a69a83511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042E3-EAB9-41CC-8996-D8CA414064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303CD1-9117-4073-8CA0-4C2676B3F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fe87a7-8a79-44c3-a032-2ca611862953"/>
    <ds:schemaRef ds:uri="3ba5417f-9888-41af-aaef-a94690f894d1"/>
    <ds:schemaRef ds:uri="c1a22dfa-ee50-4677-8268-98a69a835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170FF0-B22B-44FB-95DA-789C5AA53BF0}">
  <ds:schemaRefs>
    <ds:schemaRef ds:uri="http://schemas.microsoft.com/office/2006/metadata/properties"/>
    <ds:schemaRef ds:uri="http://schemas.microsoft.com/office/infopath/2007/PartnerControls"/>
    <ds:schemaRef ds:uri="69fe87a7-8a79-44c3-a032-2ca611862953"/>
    <ds:schemaRef ds:uri="c1a22dfa-ee50-4677-8268-98a69a835114"/>
  </ds:schemaRefs>
</ds:datastoreItem>
</file>

<file path=customXml/itemProps4.xml><?xml version="1.0" encoding="utf-8"?>
<ds:datastoreItem xmlns:ds="http://schemas.openxmlformats.org/officeDocument/2006/customXml" ds:itemID="{B4B72F6E-0C6B-4153-A26A-0CAC50695B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désignation des membres de la communauté</vt:lpstr>
    </vt:vector>
  </TitlesOfParts>
  <Manager/>
  <Company>Gouvernement du Québec</Company>
  <LinksUpToDate>false</LinksUpToDate>
  <CharactersWithSpaces>4326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désignation des membres de la communauté</dc:title>
  <dc:subject/>
  <dc:creator>Ministère de l'Éducation</dc:creator>
  <cp:keywords/>
  <dc:description/>
  <cp:lastModifiedBy>Boulianne, Sandra</cp:lastModifiedBy>
  <cp:revision>28</cp:revision>
  <cp:lastPrinted>2022-08-25T16:40:00Z</cp:lastPrinted>
  <dcterms:created xsi:type="dcterms:W3CDTF">2022-08-25T16:39:00Z</dcterms:created>
  <dcterms:modified xsi:type="dcterms:W3CDTF">2022-09-07T13:17:00Z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0x010100E100F320BCED13469B453D4970276D92</vt:lpwstr>
  </property>
  <property fmtid="{D5CDD505-2E9C-101B-9397-08002B2CF9AE}" pid="3" name="MediaServiceImageTags">
    <vt:lpwstr/>
  </property>
</Properties>
</file>